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0E" w:rsidRPr="00811EC5" w:rsidRDefault="008223AB" w:rsidP="0015172D">
      <w:pPr>
        <w:autoSpaceDE w:val="0"/>
        <w:autoSpaceDN w:val="0"/>
        <w:adjustRightInd w:val="0"/>
        <w:spacing w:after="0" w:line="360" w:lineRule="auto"/>
        <w:jc w:val="both"/>
        <w:rPr>
          <w:rFonts w:ascii="Arial" w:hAnsi="Arial" w:cs="Arial"/>
          <w:bCs/>
          <w:color w:val="000000"/>
          <w:sz w:val="24"/>
          <w:szCs w:val="24"/>
        </w:rPr>
      </w:pPr>
      <w:r>
        <w:rPr>
          <w:rFonts w:ascii="Arial" w:hAnsi="Arial" w:cs="Arial"/>
          <w:b/>
          <w:bCs/>
          <w:color w:val="000000"/>
          <w:sz w:val="24"/>
          <w:szCs w:val="24"/>
        </w:rPr>
        <w:t xml:space="preserve">AO JUÍZO DA  </w:t>
      </w:r>
      <w:bookmarkStart w:id="0" w:name="_GoBack"/>
      <w:bookmarkEnd w:id="0"/>
      <w:r w:rsidR="00FD6B4C" w:rsidRPr="00811EC5">
        <w:rPr>
          <w:rFonts w:ascii="Arial" w:hAnsi="Arial" w:cs="Arial"/>
          <w:b/>
          <w:bCs/>
          <w:color w:val="000000"/>
          <w:sz w:val="24"/>
          <w:szCs w:val="24"/>
        </w:rPr>
        <w:t xml:space="preserve">DA (...) VARA </w:t>
      </w:r>
      <w:r w:rsidR="00621702">
        <w:rPr>
          <w:rFonts w:ascii="Arial" w:hAnsi="Arial" w:cs="Arial"/>
          <w:b/>
          <w:bCs/>
          <w:color w:val="000000"/>
          <w:sz w:val="24"/>
          <w:szCs w:val="24"/>
        </w:rPr>
        <w:t>CÍVEL</w:t>
      </w:r>
      <w:r w:rsidR="00FD6B4C" w:rsidRPr="00811EC5">
        <w:rPr>
          <w:rFonts w:ascii="Arial" w:hAnsi="Arial" w:cs="Arial"/>
          <w:b/>
          <w:bCs/>
          <w:color w:val="000000"/>
          <w:sz w:val="24"/>
          <w:szCs w:val="24"/>
        </w:rPr>
        <w:t xml:space="preserve"> DA COMARCA </w:t>
      </w:r>
      <w:r>
        <w:rPr>
          <w:rFonts w:ascii="Arial" w:hAnsi="Arial" w:cs="Arial"/>
          <w:b/>
          <w:bCs/>
          <w:color w:val="000000"/>
          <w:sz w:val="24"/>
          <w:szCs w:val="24"/>
        </w:rPr>
        <w:t>(...</w:t>
      </w:r>
      <w:proofErr w:type="gramStart"/>
      <w:r>
        <w:rPr>
          <w:rFonts w:ascii="Arial" w:hAnsi="Arial" w:cs="Arial"/>
          <w:b/>
          <w:bCs/>
          <w:color w:val="000000"/>
          <w:sz w:val="24"/>
          <w:szCs w:val="24"/>
        </w:rPr>
        <w:t>)</w:t>
      </w:r>
      <w:proofErr w:type="gramEnd"/>
    </w:p>
    <w:p w:rsidR="004B2F7F" w:rsidRPr="00811EC5" w:rsidRDefault="004B2F7F" w:rsidP="0015172D">
      <w:pPr>
        <w:autoSpaceDE w:val="0"/>
        <w:autoSpaceDN w:val="0"/>
        <w:adjustRightInd w:val="0"/>
        <w:spacing w:after="0" w:line="360" w:lineRule="auto"/>
        <w:jc w:val="both"/>
        <w:rPr>
          <w:rFonts w:ascii="Arial" w:hAnsi="Arial" w:cs="Arial"/>
          <w:bCs/>
          <w:color w:val="000000"/>
          <w:sz w:val="24"/>
          <w:szCs w:val="24"/>
        </w:rPr>
      </w:pPr>
    </w:p>
    <w:p w:rsidR="00FF22C0" w:rsidRPr="00811EC5" w:rsidRDefault="00FF22C0" w:rsidP="0015172D">
      <w:pPr>
        <w:autoSpaceDE w:val="0"/>
        <w:autoSpaceDN w:val="0"/>
        <w:adjustRightInd w:val="0"/>
        <w:spacing w:after="0" w:line="360" w:lineRule="auto"/>
        <w:jc w:val="both"/>
        <w:rPr>
          <w:rFonts w:ascii="Arial" w:hAnsi="Arial" w:cs="Arial"/>
          <w:bCs/>
          <w:color w:val="000000"/>
          <w:sz w:val="24"/>
          <w:szCs w:val="24"/>
        </w:rPr>
      </w:pPr>
    </w:p>
    <w:p w:rsidR="00FF22C0" w:rsidRPr="00811EC5" w:rsidRDefault="00FF22C0" w:rsidP="0015172D">
      <w:pPr>
        <w:autoSpaceDE w:val="0"/>
        <w:autoSpaceDN w:val="0"/>
        <w:adjustRightInd w:val="0"/>
        <w:spacing w:after="0" w:line="360" w:lineRule="auto"/>
        <w:jc w:val="both"/>
        <w:rPr>
          <w:rFonts w:ascii="Arial" w:hAnsi="Arial" w:cs="Arial"/>
          <w:bCs/>
          <w:color w:val="000000"/>
          <w:sz w:val="24"/>
          <w:szCs w:val="24"/>
        </w:rPr>
      </w:pPr>
    </w:p>
    <w:p w:rsidR="00A2079C" w:rsidRDefault="00A2079C" w:rsidP="0015172D">
      <w:pPr>
        <w:autoSpaceDE w:val="0"/>
        <w:autoSpaceDN w:val="0"/>
        <w:adjustRightInd w:val="0"/>
        <w:spacing w:after="0" w:line="360" w:lineRule="auto"/>
        <w:jc w:val="both"/>
        <w:rPr>
          <w:rFonts w:ascii="Arial" w:hAnsi="Arial" w:cs="Arial"/>
          <w:bCs/>
          <w:color w:val="000000"/>
          <w:sz w:val="24"/>
          <w:szCs w:val="24"/>
        </w:rPr>
      </w:pPr>
    </w:p>
    <w:p w:rsidR="00811EC5" w:rsidRDefault="00811EC5" w:rsidP="0015172D">
      <w:pPr>
        <w:autoSpaceDE w:val="0"/>
        <w:autoSpaceDN w:val="0"/>
        <w:adjustRightInd w:val="0"/>
        <w:spacing w:after="0" w:line="360" w:lineRule="auto"/>
        <w:jc w:val="both"/>
        <w:rPr>
          <w:rFonts w:ascii="Arial" w:hAnsi="Arial" w:cs="Arial"/>
          <w:bCs/>
          <w:color w:val="000000"/>
          <w:sz w:val="24"/>
          <w:szCs w:val="24"/>
        </w:rPr>
      </w:pPr>
    </w:p>
    <w:p w:rsidR="00811EC5" w:rsidRDefault="00811EC5" w:rsidP="0015172D">
      <w:pPr>
        <w:autoSpaceDE w:val="0"/>
        <w:autoSpaceDN w:val="0"/>
        <w:adjustRightInd w:val="0"/>
        <w:spacing w:after="0" w:line="360" w:lineRule="auto"/>
        <w:jc w:val="both"/>
        <w:rPr>
          <w:rFonts w:ascii="Arial" w:hAnsi="Arial" w:cs="Arial"/>
          <w:bCs/>
          <w:color w:val="000000"/>
          <w:sz w:val="24"/>
          <w:szCs w:val="24"/>
        </w:rPr>
      </w:pPr>
    </w:p>
    <w:p w:rsidR="00811EC5" w:rsidRPr="00811EC5" w:rsidRDefault="00811EC5" w:rsidP="0015172D">
      <w:pPr>
        <w:autoSpaceDE w:val="0"/>
        <w:autoSpaceDN w:val="0"/>
        <w:adjustRightInd w:val="0"/>
        <w:spacing w:after="0" w:line="360" w:lineRule="auto"/>
        <w:jc w:val="both"/>
        <w:rPr>
          <w:rFonts w:ascii="Arial" w:hAnsi="Arial" w:cs="Arial"/>
          <w:bCs/>
          <w:color w:val="000000"/>
          <w:sz w:val="24"/>
          <w:szCs w:val="24"/>
        </w:rPr>
      </w:pPr>
    </w:p>
    <w:p w:rsidR="00811EC5" w:rsidRPr="00811EC5" w:rsidRDefault="00811EC5" w:rsidP="0015172D">
      <w:pPr>
        <w:autoSpaceDE w:val="0"/>
        <w:autoSpaceDN w:val="0"/>
        <w:adjustRightInd w:val="0"/>
        <w:spacing w:after="0" w:line="360" w:lineRule="auto"/>
        <w:jc w:val="both"/>
        <w:rPr>
          <w:rFonts w:ascii="Arial" w:hAnsi="Arial" w:cs="Arial"/>
          <w:bCs/>
          <w:color w:val="000000"/>
          <w:sz w:val="24"/>
          <w:szCs w:val="24"/>
        </w:rPr>
      </w:pPr>
    </w:p>
    <w:p w:rsidR="006F7387" w:rsidRDefault="00A2079C" w:rsidP="0015172D">
      <w:pPr>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PARTE AUTORA</w:t>
      </w:r>
      <w:r w:rsidR="00FD6B4C">
        <w:rPr>
          <w:rFonts w:ascii="Arial" w:hAnsi="Arial" w:cs="Arial"/>
          <w:bCs/>
          <w:color w:val="000000"/>
          <w:sz w:val="24"/>
          <w:szCs w:val="24"/>
        </w:rPr>
        <w:t>,</w:t>
      </w:r>
      <w:r w:rsidR="00141267">
        <w:rPr>
          <w:rFonts w:ascii="Arial" w:hAnsi="Arial" w:cs="Arial"/>
          <w:bCs/>
          <w:color w:val="000000"/>
          <w:sz w:val="24"/>
          <w:szCs w:val="24"/>
        </w:rPr>
        <w:t xml:space="preserve"> </w:t>
      </w:r>
      <w:r w:rsidRPr="00A2079C">
        <w:rPr>
          <w:rFonts w:ascii="Arial" w:hAnsi="Arial" w:cs="Arial"/>
          <w:bCs/>
          <w:color w:val="000000"/>
          <w:sz w:val="24"/>
          <w:szCs w:val="24"/>
        </w:rPr>
        <w:t xml:space="preserve">pessoa jurídica de direito privado, inscrita no </w:t>
      </w:r>
      <w:proofErr w:type="gramStart"/>
      <w:r w:rsidRPr="00A2079C">
        <w:rPr>
          <w:rFonts w:ascii="Arial" w:hAnsi="Arial" w:cs="Arial"/>
          <w:bCs/>
          <w:color w:val="000000"/>
          <w:sz w:val="24"/>
          <w:szCs w:val="24"/>
        </w:rPr>
        <w:t>CNPJ(</w:t>
      </w:r>
      <w:proofErr w:type="gramEnd"/>
      <w:r w:rsidRPr="00A2079C">
        <w:rPr>
          <w:rFonts w:ascii="Arial" w:hAnsi="Arial" w:cs="Arial"/>
          <w:bCs/>
          <w:color w:val="000000"/>
          <w:sz w:val="24"/>
          <w:szCs w:val="24"/>
        </w:rPr>
        <w:t>MF) sob o nº</w:t>
      </w:r>
      <w:r>
        <w:rPr>
          <w:rFonts w:ascii="Arial" w:hAnsi="Arial" w:cs="Arial"/>
          <w:bCs/>
          <w:color w:val="000000"/>
          <w:sz w:val="24"/>
          <w:szCs w:val="24"/>
        </w:rPr>
        <w:t>...,</w:t>
      </w:r>
      <w:r w:rsidRPr="00A2079C">
        <w:rPr>
          <w:rFonts w:ascii="Arial" w:hAnsi="Arial" w:cs="Arial"/>
          <w:bCs/>
          <w:color w:val="000000"/>
          <w:sz w:val="24"/>
          <w:szCs w:val="24"/>
        </w:rPr>
        <w:t xml:space="preserve"> com sua sede </w:t>
      </w:r>
      <w:r w:rsidR="00141267">
        <w:rPr>
          <w:rFonts w:ascii="Arial" w:hAnsi="Arial" w:cs="Arial"/>
          <w:bCs/>
          <w:color w:val="000000"/>
          <w:sz w:val="24"/>
          <w:szCs w:val="24"/>
        </w:rPr>
        <w:t>em...</w:t>
      </w:r>
      <w:r w:rsidR="00141267" w:rsidRPr="00141267">
        <w:rPr>
          <w:rFonts w:ascii="Arial" w:hAnsi="Arial" w:cs="Arial"/>
          <w:bCs/>
          <w:color w:val="000000"/>
          <w:sz w:val="24"/>
          <w:szCs w:val="24"/>
        </w:rPr>
        <w:t xml:space="preserve">, </w:t>
      </w:r>
      <w:r w:rsidR="00141267">
        <w:rPr>
          <w:rFonts w:ascii="Arial" w:hAnsi="Arial" w:cs="Arial"/>
          <w:bCs/>
          <w:color w:val="000000"/>
          <w:sz w:val="24"/>
          <w:szCs w:val="24"/>
        </w:rPr>
        <w:t xml:space="preserve">endereço eletrônico, </w:t>
      </w:r>
      <w:r w:rsidR="00141267" w:rsidRPr="00141267">
        <w:rPr>
          <w:rFonts w:ascii="Arial" w:hAnsi="Arial" w:cs="Arial"/>
          <w:bCs/>
          <w:color w:val="000000"/>
          <w:sz w:val="24"/>
          <w:szCs w:val="24"/>
        </w:rPr>
        <w:t xml:space="preserve">por seu advogado abaixo subscrito, conforme procuração anexa, </w:t>
      </w:r>
      <w:r w:rsidR="00141267" w:rsidRPr="00141267">
        <w:rPr>
          <w:rFonts w:ascii="Arial" w:hAnsi="Arial" w:cs="Arial"/>
          <w:b/>
          <w:bCs/>
          <w:color w:val="000000"/>
          <w:sz w:val="24"/>
          <w:szCs w:val="24"/>
        </w:rPr>
        <w:t>(doc. 01)</w:t>
      </w:r>
      <w:r w:rsidR="00141267" w:rsidRPr="00141267">
        <w:rPr>
          <w:rFonts w:ascii="Arial" w:hAnsi="Arial" w:cs="Arial"/>
          <w:bCs/>
          <w:color w:val="000000"/>
          <w:sz w:val="24"/>
          <w:szCs w:val="24"/>
        </w:rPr>
        <w:t xml:space="preserve">, com endereço profissional (completo), para fins do </w:t>
      </w:r>
      <w:r w:rsidR="00141267" w:rsidRPr="00141267">
        <w:rPr>
          <w:rFonts w:ascii="Arial" w:hAnsi="Arial" w:cs="Arial"/>
          <w:b/>
          <w:bCs/>
          <w:color w:val="000000"/>
          <w:sz w:val="24"/>
          <w:szCs w:val="24"/>
        </w:rPr>
        <w:t>art. 106, I, do</w:t>
      </w:r>
      <w:r w:rsidR="00141267" w:rsidRPr="00141267">
        <w:rPr>
          <w:rFonts w:ascii="Arial" w:hAnsi="Arial" w:cs="Arial"/>
          <w:bCs/>
          <w:color w:val="000000"/>
          <w:sz w:val="24"/>
          <w:szCs w:val="24"/>
        </w:rPr>
        <w:t xml:space="preserve"> </w:t>
      </w:r>
      <w:r w:rsidR="00141267" w:rsidRPr="00141267">
        <w:rPr>
          <w:rFonts w:ascii="Arial" w:hAnsi="Arial" w:cs="Arial"/>
          <w:b/>
          <w:bCs/>
          <w:color w:val="000000"/>
          <w:sz w:val="24"/>
          <w:szCs w:val="24"/>
        </w:rPr>
        <w:t>Novo Código de Processo Civil</w:t>
      </w:r>
      <w:r w:rsidR="00141267" w:rsidRPr="00141267">
        <w:rPr>
          <w:rFonts w:ascii="Arial" w:hAnsi="Arial" w:cs="Arial"/>
          <w:bCs/>
          <w:color w:val="000000"/>
          <w:sz w:val="24"/>
          <w:szCs w:val="24"/>
        </w:rPr>
        <w:t>, vem mui respeitosamente,</w:t>
      </w:r>
      <w:r w:rsidRPr="00A2079C">
        <w:rPr>
          <w:rFonts w:ascii="Arial" w:hAnsi="Arial" w:cs="Arial"/>
          <w:bCs/>
          <w:color w:val="000000"/>
          <w:sz w:val="24"/>
          <w:szCs w:val="24"/>
        </w:rPr>
        <w:t xml:space="preserve"> </w:t>
      </w:r>
      <w:r w:rsidR="000323F4" w:rsidRPr="00F4688F">
        <w:rPr>
          <w:rFonts w:ascii="Arial" w:hAnsi="Arial" w:cs="Arial"/>
          <w:bCs/>
          <w:color w:val="000000"/>
          <w:sz w:val="24"/>
          <w:szCs w:val="24"/>
        </w:rPr>
        <w:t>com fulcro nos a</w:t>
      </w:r>
      <w:r w:rsidR="000323F4">
        <w:rPr>
          <w:rFonts w:ascii="Arial" w:hAnsi="Arial" w:cs="Arial"/>
          <w:bCs/>
          <w:color w:val="000000"/>
          <w:sz w:val="24"/>
          <w:szCs w:val="24"/>
        </w:rPr>
        <w:t>rt. 560 e segs. c/c art. 558, da</w:t>
      </w:r>
      <w:r w:rsidR="000323F4" w:rsidRPr="00F4688F">
        <w:rPr>
          <w:rFonts w:ascii="Arial" w:hAnsi="Arial" w:cs="Arial"/>
          <w:bCs/>
          <w:color w:val="000000"/>
          <w:sz w:val="24"/>
          <w:szCs w:val="24"/>
        </w:rPr>
        <w:t xml:space="preserve"> Nova Legislação Adjetiva Civil e art. 1210 do Código Civil</w:t>
      </w:r>
      <w:r w:rsidRPr="00A2079C">
        <w:rPr>
          <w:rFonts w:ascii="Arial" w:hAnsi="Arial" w:cs="Arial"/>
          <w:bCs/>
          <w:color w:val="000000"/>
          <w:sz w:val="24"/>
          <w:szCs w:val="24"/>
        </w:rPr>
        <w:t>,</w:t>
      </w:r>
      <w:r w:rsidR="00141267" w:rsidRPr="00141267">
        <w:rPr>
          <w:rFonts w:ascii="Arial" w:hAnsi="Arial" w:cs="Arial"/>
          <w:bCs/>
          <w:color w:val="000000"/>
          <w:sz w:val="24"/>
          <w:szCs w:val="24"/>
        </w:rPr>
        <w:t xml:space="preserve"> perante Vossa Excelência, </w:t>
      </w:r>
      <w:r w:rsidR="006F7387" w:rsidRPr="006F7387">
        <w:rPr>
          <w:rFonts w:ascii="Arial" w:hAnsi="Arial" w:cs="Arial"/>
          <w:bCs/>
          <w:color w:val="000000"/>
          <w:sz w:val="24"/>
          <w:szCs w:val="24"/>
        </w:rPr>
        <w:t>propor à competente</w:t>
      </w:r>
      <w:r w:rsidR="00FD6B4C">
        <w:rPr>
          <w:rFonts w:ascii="Arial" w:hAnsi="Arial" w:cs="Arial"/>
          <w:bCs/>
          <w:color w:val="000000"/>
          <w:sz w:val="24"/>
          <w:szCs w:val="24"/>
        </w:rPr>
        <w:t>:</w:t>
      </w:r>
    </w:p>
    <w:p w:rsidR="00FD6B4C" w:rsidRPr="006F7387" w:rsidRDefault="00FD6B4C" w:rsidP="0015172D">
      <w:pPr>
        <w:autoSpaceDE w:val="0"/>
        <w:autoSpaceDN w:val="0"/>
        <w:adjustRightInd w:val="0"/>
        <w:spacing w:after="0" w:line="360" w:lineRule="auto"/>
        <w:jc w:val="both"/>
        <w:rPr>
          <w:rFonts w:ascii="Arial" w:hAnsi="Arial" w:cs="Arial"/>
          <w:bCs/>
          <w:color w:val="000000"/>
          <w:sz w:val="24"/>
          <w:szCs w:val="24"/>
        </w:rPr>
      </w:pP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0323F4" w:rsidRDefault="005B29E7" w:rsidP="0015172D">
      <w:pPr>
        <w:autoSpaceDE w:val="0"/>
        <w:autoSpaceDN w:val="0"/>
        <w:adjustRightInd w:val="0"/>
        <w:spacing w:after="0" w:line="360" w:lineRule="auto"/>
        <w:jc w:val="center"/>
        <w:rPr>
          <w:rFonts w:ascii="Arial" w:hAnsi="Arial" w:cs="Arial"/>
          <w:b/>
          <w:bCs/>
          <w:i/>
          <w:iCs/>
          <w:color w:val="000000"/>
          <w:sz w:val="24"/>
          <w:szCs w:val="24"/>
        </w:rPr>
      </w:pPr>
      <w:r w:rsidRPr="000323F4">
        <w:rPr>
          <w:rFonts w:ascii="Arial" w:hAnsi="Arial" w:cs="Arial"/>
          <w:b/>
          <w:bCs/>
          <w:color w:val="000000"/>
          <w:sz w:val="24"/>
          <w:szCs w:val="24"/>
        </w:rPr>
        <w:t xml:space="preserve">AÇÃO DE REINTEGRAÇÃO DE POSSE C/C </w:t>
      </w:r>
      <w:r w:rsidRPr="000323F4">
        <w:rPr>
          <w:rFonts w:ascii="Arial" w:hAnsi="Arial" w:cs="Arial"/>
          <w:b/>
          <w:bCs/>
          <w:i/>
          <w:iCs/>
          <w:color w:val="000000"/>
          <w:sz w:val="24"/>
          <w:szCs w:val="24"/>
        </w:rPr>
        <w:t xml:space="preserve">INDENIZAÇÃO </w:t>
      </w:r>
    </w:p>
    <w:p w:rsidR="00F4688F" w:rsidRPr="000323F4" w:rsidRDefault="005B29E7" w:rsidP="0015172D">
      <w:pPr>
        <w:autoSpaceDE w:val="0"/>
        <w:autoSpaceDN w:val="0"/>
        <w:adjustRightInd w:val="0"/>
        <w:spacing w:after="0" w:line="360" w:lineRule="auto"/>
        <w:jc w:val="center"/>
        <w:rPr>
          <w:rFonts w:ascii="Arial" w:hAnsi="Arial" w:cs="Arial"/>
          <w:b/>
          <w:bCs/>
          <w:color w:val="000000"/>
          <w:sz w:val="24"/>
          <w:szCs w:val="24"/>
        </w:rPr>
      </w:pPr>
      <w:r w:rsidRPr="000323F4">
        <w:rPr>
          <w:rFonts w:ascii="Arial" w:hAnsi="Arial" w:cs="Arial"/>
          <w:b/>
          <w:bCs/>
          <w:i/>
          <w:iCs/>
          <w:color w:val="000000"/>
          <w:sz w:val="24"/>
          <w:szCs w:val="24"/>
        </w:rPr>
        <w:t>E PEDIDO DE “MEDIDA LIMINAR”</w:t>
      </w:r>
    </w:p>
    <w:p w:rsidR="00F4688F" w:rsidRPr="000323F4" w:rsidRDefault="00F4688F" w:rsidP="0015172D">
      <w:pPr>
        <w:autoSpaceDE w:val="0"/>
        <w:autoSpaceDN w:val="0"/>
        <w:adjustRightInd w:val="0"/>
        <w:spacing w:after="0" w:line="360" w:lineRule="auto"/>
        <w:jc w:val="center"/>
        <w:rPr>
          <w:rFonts w:ascii="Arial" w:hAnsi="Arial" w:cs="Arial"/>
          <w:b/>
          <w:bCs/>
          <w:color w:val="000000"/>
          <w:sz w:val="24"/>
          <w:szCs w:val="24"/>
        </w:rPr>
      </w:pP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0323F4" w:rsidP="0015172D">
      <w:pPr>
        <w:autoSpaceDE w:val="0"/>
        <w:autoSpaceDN w:val="0"/>
        <w:adjustRightInd w:val="0"/>
        <w:spacing w:after="0" w:line="360" w:lineRule="auto"/>
        <w:jc w:val="both"/>
        <w:rPr>
          <w:rFonts w:ascii="Arial" w:hAnsi="Arial" w:cs="Arial"/>
          <w:bCs/>
          <w:color w:val="000000"/>
          <w:sz w:val="24"/>
          <w:szCs w:val="24"/>
        </w:rPr>
      </w:pPr>
      <w:proofErr w:type="gramStart"/>
      <w:r>
        <w:rPr>
          <w:rFonts w:ascii="Arial" w:hAnsi="Arial" w:cs="Arial"/>
          <w:bCs/>
          <w:color w:val="000000"/>
          <w:sz w:val="24"/>
          <w:szCs w:val="24"/>
        </w:rPr>
        <w:t>c</w:t>
      </w:r>
      <w:r w:rsidR="00F4688F" w:rsidRPr="00F4688F">
        <w:rPr>
          <w:rFonts w:ascii="Arial" w:hAnsi="Arial" w:cs="Arial"/>
          <w:bCs/>
          <w:color w:val="000000"/>
          <w:sz w:val="24"/>
          <w:szCs w:val="24"/>
        </w:rPr>
        <w:t>ontra</w:t>
      </w:r>
      <w:proofErr w:type="gramEnd"/>
      <w:r>
        <w:rPr>
          <w:rFonts w:ascii="Arial" w:hAnsi="Arial" w:cs="Arial"/>
          <w:bCs/>
          <w:color w:val="000000"/>
          <w:sz w:val="24"/>
          <w:szCs w:val="24"/>
        </w:rPr>
        <w:t xml:space="preserve"> </w:t>
      </w:r>
      <w:r w:rsidRPr="000323F4">
        <w:rPr>
          <w:rFonts w:ascii="Arial" w:hAnsi="Arial" w:cs="Arial"/>
          <w:bCs/>
          <w:color w:val="000000"/>
          <w:sz w:val="24"/>
          <w:szCs w:val="24"/>
        </w:rPr>
        <w:t>PARTE RÉ,</w:t>
      </w:r>
      <w:r w:rsidR="00F4688F" w:rsidRPr="000323F4">
        <w:rPr>
          <w:rFonts w:ascii="Arial" w:hAnsi="Arial" w:cs="Arial"/>
          <w:bCs/>
          <w:color w:val="000000"/>
          <w:sz w:val="24"/>
          <w:szCs w:val="24"/>
        </w:rPr>
        <w:t xml:space="preserve"> pessoa jurídica de direito privado,estabelecida na </w:t>
      </w:r>
      <w:r w:rsidRPr="000323F4">
        <w:rPr>
          <w:rFonts w:ascii="Arial" w:hAnsi="Arial" w:cs="Arial"/>
          <w:bCs/>
          <w:color w:val="000000"/>
          <w:sz w:val="24"/>
          <w:szCs w:val="24"/>
        </w:rPr>
        <w:t>...</w:t>
      </w:r>
      <w:r w:rsidR="00F4688F" w:rsidRPr="000323F4">
        <w:rPr>
          <w:rFonts w:ascii="Arial" w:hAnsi="Arial" w:cs="Arial"/>
          <w:bCs/>
          <w:color w:val="000000"/>
          <w:sz w:val="24"/>
          <w:szCs w:val="24"/>
        </w:rPr>
        <w:t>, </w:t>
      </w:r>
      <w:r w:rsidRPr="000323F4">
        <w:rPr>
          <w:rFonts w:ascii="Arial" w:hAnsi="Arial" w:cs="Arial"/>
          <w:bCs/>
          <w:iCs/>
          <w:color w:val="000000"/>
          <w:sz w:val="24"/>
          <w:szCs w:val="24"/>
        </w:rPr>
        <w:t>inscrita no CNPJ(MF) sob o nº...,</w:t>
      </w:r>
      <w:r w:rsidR="00F4688F" w:rsidRPr="000323F4">
        <w:rPr>
          <w:rFonts w:ascii="Arial" w:hAnsi="Arial" w:cs="Arial"/>
          <w:bCs/>
          <w:iCs/>
          <w:color w:val="000000"/>
          <w:sz w:val="24"/>
          <w:szCs w:val="24"/>
        </w:rPr>
        <w:t xml:space="preserve"> </w:t>
      </w:r>
      <w:r w:rsidRPr="000323F4">
        <w:rPr>
          <w:rFonts w:ascii="Arial" w:hAnsi="Arial" w:cs="Arial"/>
          <w:bCs/>
          <w:iCs/>
          <w:color w:val="000000"/>
          <w:sz w:val="24"/>
          <w:szCs w:val="24"/>
        </w:rPr>
        <w:t xml:space="preserve">endereço eletrônico, </w:t>
      </w:r>
      <w:r w:rsidR="00F4688F" w:rsidRPr="000323F4">
        <w:rPr>
          <w:rFonts w:ascii="Arial" w:hAnsi="Arial" w:cs="Arial"/>
          <w:bCs/>
          <w:color w:val="000000"/>
          <w:sz w:val="24"/>
          <w:szCs w:val="24"/>
        </w:rPr>
        <w:t>em decorrência das justificativas de ordem fática e de direito abaixo delineadas.</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0323F4" w:rsidRDefault="00F4688F" w:rsidP="0015172D">
      <w:pPr>
        <w:autoSpaceDE w:val="0"/>
        <w:autoSpaceDN w:val="0"/>
        <w:adjustRightInd w:val="0"/>
        <w:spacing w:after="0" w:line="360" w:lineRule="auto"/>
        <w:jc w:val="both"/>
        <w:rPr>
          <w:rFonts w:ascii="Arial" w:hAnsi="Arial" w:cs="Arial"/>
          <w:b/>
          <w:bCs/>
          <w:color w:val="000000"/>
          <w:sz w:val="24"/>
          <w:szCs w:val="24"/>
        </w:rPr>
      </w:pPr>
      <w:r w:rsidRPr="000323F4">
        <w:rPr>
          <w:rFonts w:ascii="Arial" w:hAnsi="Arial" w:cs="Arial"/>
          <w:b/>
          <w:bCs/>
          <w:color w:val="000000"/>
          <w:sz w:val="24"/>
          <w:szCs w:val="24"/>
        </w:rPr>
        <w:t> </w:t>
      </w:r>
    </w:p>
    <w:p w:rsidR="00F4688F" w:rsidRPr="000323F4" w:rsidRDefault="00F4688F" w:rsidP="0015172D">
      <w:pPr>
        <w:autoSpaceDE w:val="0"/>
        <w:autoSpaceDN w:val="0"/>
        <w:adjustRightInd w:val="0"/>
        <w:spacing w:after="0" w:line="360" w:lineRule="auto"/>
        <w:jc w:val="both"/>
        <w:rPr>
          <w:rFonts w:ascii="Arial" w:hAnsi="Arial" w:cs="Arial"/>
          <w:b/>
          <w:bCs/>
          <w:color w:val="000000"/>
          <w:sz w:val="24"/>
          <w:szCs w:val="24"/>
        </w:rPr>
      </w:pPr>
      <w:r w:rsidRPr="000323F4">
        <w:rPr>
          <w:rFonts w:ascii="Arial" w:hAnsi="Arial" w:cs="Arial"/>
          <w:b/>
          <w:bCs/>
          <w:color w:val="000000"/>
          <w:sz w:val="24"/>
          <w:szCs w:val="24"/>
        </w:rPr>
        <w:t>(1) – DO QUADRO FÁTICO</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A Autora adquiriu da Ré, na data de 11/22/333, o imóvel sito na Rua X, nº. 000, em Curitiba (PR), objeto da matrícula de registro imobiliário nº. 3344. Pelo referido bem, a Promovente pagara, em moeda corrente nacional, a quantia de </w:t>
      </w:r>
      <w:r w:rsidRPr="00F4688F">
        <w:rPr>
          <w:rFonts w:ascii="Arial" w:hAnsi="Arial" w:cs="Arial"/>
          <w:bCs/>
          <w:i/>
          <w:iCs/>
          <w:color w:val="000000"/>
          <w:sz w:val="24"/>
          <w:szCs w:val="24"/>
        </w:rPr>
        <w:t xml:space="preserve">R$ 00.000,00 </w:t>
      </w:r>
      <w:proofErr w:type="gramStart"/>
      <w:r w:rsidRPr="00F4688F">
        <w:rPr>
          <w:rFonts w:ascii="Arial" w:hAnsi="Arial" w:cs="Arial"/>
          <w:bCs/>
          <w:i/>
          <w:iCs/>
          <w:color w:val="000000"/>
          <w:sz w:val="24"/>
          <w:szCs w:val="24"/>
        </w:rPr>
        <w:t xml:space="preserve">( </w:t>
      </w:r>
      <w:proofErr w:type="gramEnd"/>
      <w:r w:rsidRPr="00F4688F">
        <w:rPr>
          <w:rFonts w:ascii="Arial" w:hAnsi="Arial" w:cs="Arial"/>
          <w:bCs/>
          <w:i/>
          <w:iCs/>
          <w:color w:val="000000"/>
          <w:sz w:val="24"/>
          <w:szCs w:val="24"/>
        </w:rPr>
        <w:t>.</w:t>
      </w:r>
      <w:proofErr w:type="spellStart"/>
      <w:r w:rsidRPr="00F4688F">
        <w:rPr>
          <w:rFonts w:ascii="Arial" w:hAnsi="Arial" w:cs="Arial"/>
          <w:bCs/>
          <w:i/>
          <w:iCs/>
          <w:color w:val="000000"/>
          <w:sz w:val="24"/>
          <w:szCs w:val="24"/>
        </w:rPr>
        <w:t>x.x.x</w:t>
      </w:r>
      <w:proofErr w:type="spellEnd"/>
      <w:r w:rsidRPr="00F4688F">
        <w:rPr>
          <w:rFonts w:ascii="Arial" w:hAnsi="Arial" w:cs="Arial"/>
          <w:bCs/>
          <w:i/>
          <w:iCs/>
          <w:color w:val="000000"/>
          <w:sz w:val="24"/>
          <w:szCs w:val="24"/>
        </w:rPr>
        <w:t>. )</w:t>
      </w:r>
      <w:r w:rsidRPr="00F4688F">
        <w:rPr>
          <w:rFonts w:ascii="Arial" w:hAnsi="Arial" w:cs="Arial"/>
          <w:bCs/>
          <w:color w:val="000000"/>
          <w:sz w:val="24"/>
          <w:szCs w:val="24"/>
        </w:rPr>
        <w:t xml:space="preserve">, o que comprova-se pela cópia da escritura pública e certidão de registro de imóvel, já devidamente </w:t>
      </w:r>
      <w:r w:rsidRPr="00F4688F">
        <w:rPr>
          <w:rFonts w:ascii="Arial" w:hAnsi="Arial" w:cs="Arial"/>
          <w:bCs/>
          <w:color w:val="000000"/>
          <w:sz w:val="24"/>
          <w:szCs w:val="24"/>
        </w:rPr>
        <w:lastRenderedPageBreak/>
        <w:t>registrado em nome da Autora. (</w:t>
      </w:r>
      <w:r w:rsidRPr="00F4688F">
        <w:rPr>
          <w:rFonts w:ascii="Arial" w:hAnsi="Arial" w:cs="Arial"/>
          <w:bCs/>
          <w:color w:val="000000"/>
          <w:sz w:val="24"/>
          <w:szCs w:val="24"/>
          <w:u w:val="single"/>
        </w:rPr>
        <w:t>docs. 01/02</w:t>
      </w:r>
      <w:r w:rsidRPr="00F4688F">
        <w:rPr>
          <w:rFonts w:ascii="Arial" w:hAnsi="Arial" w:cs="Arial"/>
          <w:bCs/>
          <w:color w:val="000000"/>
          <w:sz w:val="24"/>
          <w:szCs w:val="24"/>
        </w:rPr>
        <w:t>) Referido valor compreende o </w:t>
      </w:r>
      <w:r w:rsidRPr="00F4688F">
        <w:rPr>
          <w:rFonts w:ascii="Arial" w:hAnsi="Arial" w:cs="Arial"/>
          <w:bCs/>
          <w:color w:val="000000"/>
          <w:sz w:val="24"/>
          <w:szCs w:val="24"/>
          <w:u w:val="single"/>
        </w:rPr>
        <w:t>preço total</w:t>
      </w:r>
      <w:r w:rsidRPr="00F4688F">
        <w:rPr>
          <w:rFonts w:ascii="Arial" w:hAnsi="Arial" w:cs="Arial"/>
          <w:bCs/>
          <w:color w:val="000000"/>
          <w:sz w:val="24"/>
          <w:szCs w:val="24"/>
        </w:rPr>
        <w:t> do imóvel em questão.</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Da escritura pública, supramencionada, constata-se que há cláusula de transferência da posse e propriedade, mediante o pagamento final do valor acertado:</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i/>
          <w:iCs/>
          <w:color w:val="000000"/>
          <w:sz w:val="24"/>
          <w:szCs w:val="24"/>
        </w:rPr>
        <w:t xml:space="preserve">“Cláusula 17 – Com o pagamento do preço acertado, transferem-se </w:t>
      </w:r>
      <w:proofErr w:type="gramStart"/>
      <w:r w:rsidRPr="00F4688F">
        <w:rPr>
          <w:rFonts w:ascii="Arial" w:hAnsi="Arial" w:cs="Arial"/>
          <w:bCs/>
          <w:i/>
          <w:iCs/>
          <w:color w:val="000000"/>
          <w:sz w:val="24"/>
          <w:szCs w:val="24"/>
        </w:rPr>
        <w:t>à</w:t>
      </w:r>
      <w:proofErr w:type="gramEnd"/>
      <w:r w:rsidRPr="00F4688F">
        <w:rPr>
          <w:rFonts w:ascii="Arial" w:hAnsi="Arial" w:cs="Arial"/>
          <w:bCs/>
          <w:i/>
          <w:iCs/>
          <w:color w:val="000000"/>
          <w:sz w:val="24"/>
          <w:szCs w:val="24"/>
        </w:rPr>
        <w:t xml:space="preserve"> adquirente a posse e propriedade do imóvel descrito na cláusula 2.</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i/>
          <w:i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i/>
          <w:iCs/>
          <w:color w:val="000000"/>
          <w:sz w:val="24"/>
          <w:szCs w:val="24"/>
        </w:rPr>
        <w:t xml:space="preserve">§ </w:t>
      </w:r>
      <w:proofErr w:type="gramStart"/>
      <w:r w:rsidRPr="00F4688F">
        <w:rPr>
          <w:rFonts w:ascii="Arial" w:hAnsi="Arial" w:cs="Arial"/>
          <w:bCs/>
          <w:i/>
          <w:iCs/>
          <w:color w:val="000000"/>
          <w:sz w:val="24"/>
          <w:szCs w:val="24"/>
        </w:rPr>
        <w:t xml:space="preserve">1º - </w:t>
      </w:r>
      <w:proofErr w:type="spellStart"/>
      <w:r w:rsidRPr="00F4688F">
        <w:rPr>
          <w:rFonts w:ascii="Arial" w:hAnsi="Arial" w:cs="Arial"/>
          <w:bCs/>
          <w:i/>
          <w:iCs/>
          <w:color w:val="000000"/>
          <w:sz w:val="24"/>
          <w:szCs w:val="24"/>
        </w:rPr>
        <w:t>Anue</w:t>
      </w:r>
      <w:proofErr w:type="spellEnd"/>
      <w:r w:rsidRPr="00F4688F">
        <w:rPr>
          <w:rFonts w:ascii="Arial" w:hAnsi="Arial" w:cs="Arial"/>
          <w:bCs/>
          <w:i/>
          <w:iCs/>
          <w:color w:val="000000"/>
          <w:sz w:val="24"/>
          <w:szCs w:val="24"/>
        </w:rPr>
        <w:t xml:space="preserve"> a adquirente que a vendedora ficará no imóvel por prazo não superior a 30 (trinta) dias, contados da data</w:t>
      </w:r>
      <w:r w:rsidR="000323F4">
        <w:rPr>
          <w:rFonts w:ascii="Arial" w:hAnsi="Arial" w:cs="Arial"/>
          <w:bCs/>
          <w:i/>
          <w:iCs/>
          <w:color w:val="000000"/>
          <w:sz w:val="24"/>
          <w:szCs w:val="24"/>
        </w:rPr>
        <w:t xml:space="preserve"> do pagamento acima mencionado.</w:t>
      </w:r>
      <w:r w:rsidRPr="00F4688F">
        <w:rPr>
          <w:rFonts w:ascii="Arial" w:hAnsi="Arial" w:cs="Arial"/>
          <w:bCs/>
          <w:i/>
          <w:iCs/>
          <w:color w:val="000000"/>
          <w:sz w:val="24"/>
          <w:szCs w:val="24"/>
        </w:rPr>
        <w:t>“</w:t>
      </w:r>
      <w:proofErr w:type="gramEnd"/>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xml:space="preserve">                                               Todavia, superado o prazo contratualmente ajustado, a Ré não entregara o imóvel adquirido à Autora, em que </w:t>
      </w:r>
      <w:proofErr w:type="gramStart"/>
      <w:r w:rsidRPr="00F4688F">
        <w:rPr>
          <w:rFonts w:ascii="Arial" w:hAnsi="Arial" w:cs="Arial"/>
          <w:bCs/>
          <w:color w:val="000000"/>
          <w:sz w:val="24"/>
          <w:szCs w:val="24"/>
        </w:rPr>
        <w:t>pese,</w:t>
      </w:r>
      <w:proofErr w:type="gramEnd"/>
      <w:r w:rsidRPr="00F4688F">
        <w:rPr>
          <w:rFonts w:ascii="Arial" w:hAnsi="Arial" w:cs="Arial"/>
          <w:bCs/>
          <w:color w:val="000000"/>
          <w:sz w:val="24"/>
          <w:szCs w:val="24"/>
        </w:rPr>
        <w:t xml:space="preserve"> como dito, haver recebido o preço total da avença.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Em conta desse fato, a Autora notificou a Ré a entregar o imóvel adquirido no prazo de 10 (dez) dias úteis, sob pena de sofrer ação judicial e pagar indenização pelo período de utilização indevida do imóvel. (</w:t>
      </w:r>
      <w:r w:rsidRPr="00F4688F">
        <w:rPr>
          <w:rFonts w:ascii="Arial" w:hAnsi="Arial" w:cs="Arial"/>
          <w:bCs/>
          <w:color w:val="000000"/>
          <w:sz w:val="24"/>
          <w:szCs w:val="24"/>
          <w:u w:val="single"/>
        </w:rPr>
        <w:t>doc. 03</w:t>
      </w:r>
      <w:r w:rsidRPr="00F4688F">
        <w:rPr>
          <w:rFonts w:ascii="Arial" w:hAnsi="Arial" w:cs="Arial"/>
          <w:bCs/>
          <w:color w:val="000000"/>
          <w:sz w:val="24"/>
          <w:szCs w:val="24"/>
        </w:rPr>
        <w:t>)</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Contudo, decorrido o prazo concedido, a Ré quedou-se inerte, permanecendo, injustamente, na posse do imóvel.</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xml:space="preserve">                                               Por tudo isso, não restou à Autora </w:t>
      </w:r>
      <w:proofErr w:type="gramStart"/>
      <w:r w:rsidRPr="00F4688F">
        <w:rPr>
          <w:rFonts w:ascii="Arial" w:hAnsi="Arial" w:cs="Arial"/>
          <w:bCs/>
          <w:color w:val="000000"/>
          <w:sz w:val="24"/>
          <w:szCs w:val="24"/>
        </w:rPr>
        <w:t>outra alternativa</w:t>
      </w:r>
      <w:proofErr w:type="gramEnd"/>
      <w:r w:rsidRPr="00F4688F">
        <w:rPr>
          <w:rFonts w:ascii="Arial" w:hAnsi="Arial" w:cs="Arial"/>
          <w:bCs/>
          <w:color w:val="000000"/>
          <w:sz w:val="24"/>
          <w:szCs w:val="24"/>
        </w:rPr>
        <w:t xml:space="preserve"> senão buscar seus direitos por meio da presente Ação de Reintegração de Posse. (NCPC, art. 17)</w:t>
      </w:r>
    </w:p>
    <w:p w:rsidR="00F4688F" w:rsidRPr="000323F4" w:rsidRDefault="00F4688F" w:rsidP="0015172D">
      <w:pPr>
        <w:autoSpaceDE w:val="0"/>
        <w:autoSpaceDN w:val="0"/>
        <w:adjustRightInd w:val="0"/>
        <w:spacing w:after="0" w:line="360" w:lineRule="auto"/>
        <w:jc w:val="both"/>
        <w:rPr>
          <w:rFonts w:ascii="Arial" w:hAnsi="Arial" w:cs="Arial"/>
          <w:b/>
          <w:bCs/>
          <w:color w:val="000000"/>
          <w:sz w:val="24"/>
          <w:szCs w:val="24"/>
        </w:rPr>
      </w:pPr>
      <w:r w:rsidRPr="000323F4">
        <w:rPr>
          <w:rFonts w:ascii="Arial" w:hAnsi="Arial" w:cs="Arial"/>
          <w:b/>
          <w:bCs/>
          <w:color w:val="000000"/>
          <w:sz w:val="24"/>
          <w:szCs w:val="24"/>
        </w:rPr>
        <w:t> </w:t>
      </w:r>
    </w:p>
    <w:p w:rsidR="00F4688F" w:rsidRPr="000323F4" w:rsidRDefault="00F4688F" w:rsidP="0015172D">
      <w:pPr>
        <w:autoSpaceDE w:val="0"/>
        <w:autoSpaceDN w:val="0"/>
        <w:adjustRightInd w:val="0"/>
        <w:spacing w:after="0" w:line="360" w:lineRule="auto"/>
        <w:jc w:val="both"/>
        <w:rPr>
          <w:rFonts w:ascii="Arial" w:hAnsi="Arial" w:cs="Arial"/>
          <w:b/>
          <w:bCs/>
          <w:color w:val="000000"/>
          <w:sz w:val="24"/>
          <w:szCs w:val="24"/>
        </w:rPr>
      </w:pPr>
      <w:r w:rsidRPr="000323F4">
        <w:rPr>
          <w:rFonts w:ascii="Arial" w:hAnsi="Arial" w:cs="Arial"/>
          <w:b/>
          <w:bCs/>
          <w:color w:val="000000"/>
          <w:sz w:val="24"/>
          <w:szCs w:val="24"/>
        </w:rPr>
        <w:t>(2) – DO DIREITO</w:t>
      </w:r>
    </w:p>
    <w:p w:rsidR="00F4688F" w:rsidRPr="000323F4" w:rsidRDefault="00F4688F" w:rsidP="0015172D">
      <w:pPr>
        <w:autoSpaceDE w:val="0"/>
        <w:autoSpaceDN w:val="0"/>
        <w:adjustRightInd w:val="0"/>
        <w:spacing w:after="0" w:line="360" w:lineRule="auto"/>
        <w:jc w:val="both"/>
        <w:rPr>
          <w:rFonts w:ascii="Arial" w:hAnsi="Arial" w:cs="Arial"/>
          <w:b/>
          <w:bCs/>
          <w:color w:val="000000"/>
          <w:sz w:val="24"/>
          <w:szCs w:val="24"/>
        </w:rPr>
      </w:pPr>
      <w:r w:rsidRPr="000323F4">
        <w:rPr>
          <w:rFonts w:ascii="Arial" w:hAnsi="Arial" w:cs="Arial"/>
          <w:b/>
          <w:bCs/>
          <w:color w:val="000000"/>
          <w:sz w:val="24"/>
          <w:szCs w:val="24"/>
        </w:rPr>
        <w:t> </w:t>
      </w:r>
    </w:p>
    <w:p w:rsidR="00F4688F" w:rsidRPr="000323F4" w:rsidRDefault="00F4688F" w:rsidP="0015172D">
      <w:pPr>
        <w:autoSpaceDE w:val="0"/>
        <w:autoSpaceDN w:val="0"/>
        <w:adjustRightInd w:val="0"/>
        <w:spacing w:after="0" w:line="360" w:lineRule="auto"/>
        <w:jc w:val="both"/>
        <w:rPr>
          <w:rFonts w:ascii="Arial" w:hAnsi="Arial" w:cs="Arial"/>
          <w:b/>
          <w:bCs/>
          <w:color w:val="000000"/>
          <w:sz w:val="24"/>
          <w:szCs w:val="24"/>
        </w:rPr>
      </w:pPr>
      <w:r w:rsidRPr="000323F4">
        <w:rPr>
          <w:rFonts w:ascii="Arial" w:hAnsi="Arial" w:cs="Arial"/>
          <w:b/>
          <w:bCs/>
          <w:color w:val="000000"/>
          <w:sz w:val="24"/>
          <w:szCs w:val="24"/>
        </w:rPr>
        <w:t>(2.1.) – DA COMPETÊNCIA</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i/>
          <w:iCs/>
          <w:color w:val="000000"/>
          <w:sz w:val="24"/>
          <w:szCs w:val="24"/>
        </w:rPr>
        <w:lastRenderedPageBreak/>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xml:space="preserve">                                               Urge asseverar, primeiramente, que o Autor promove </w:t>
      </w:r>
      <w:proofErr w:type="gramStart"/>
      <w:r w:rsidRPr="00F4688F">
        <w:rPr>
          <w:rFonts w:ascii="Arial" w:hAnsi="Arial" w:cs="Arial"/>
          <w:bCs/>
          <w:color w:val="000000"/>
          <w:sz w:val="24"/>
          <w:szCs w:val="24"/>
        </w:rPr>
        <w:t>a presente</w:t>
      </w:r>
      <w:proofErr w:type="gramEnd"/>
      <w:r w:rsidRPr="00F4688F">
        <w:rPr>
          <w:rFonts w:ascii="Arial" w:hAnsi="Arial" w:cs="Arial"/>
          <w:bCs/>
          <w:color w:val="000000"/>
          <w:sz w:val="24"/>
          <w:szCs w:val="24"/>
        </w:rPr>
        <w:t xml:space="preserve"> </w:t>
      </w:r>
      <w:proofErr w:type="spellStart"/>
      <w:r w:rsidRPr="00F4688F">
        <w:rPr>
          <w:rFonts w:ascii="Arial" w:hAnsi="Arial" w:cs="Arial"/>
          <w:bCs/>
          <w:color w:val="000000"/>
          <w:sz w:val="24"/>
          <w:szCs w:val="24"/>
        </w:rPr>
        <w:t>ação</w:t>
      </w:r>
      <w:r w:rsidRPr="00F4688F">
        <w:rPr>
          <w:rFonts w:ascii="Arial" w:hAnsi="Arial" w:cs="Arial"/>
          <w:bCs/>
          <w:color w:val="000000"/>
          <w:sz w:val="24"/>
          <w:szCs w:val="24"/>
          <w:u w:val="single"/>
        </w:rPr>
        <w:t>no</w:t>
      </w:r>
      <w:proofErr w:type="spellEnd"/>
      <w:r w:rsidRPr="00F4688F">
        <w:rPr>
          <w:rFonts w:ascii="Arial" w:hAnsi="Arial" w:cs="Arial"/>
          <w:bCs/>
          <w:color w:val="000000"/>
          <w:sz w:val="24"/>
          <w:szCs w:val="24"/>
          <w:u w:val="single"/>
        </w:rPr>
        <w:t xml:space="preserve"> foro territorial competente</w:t>
      </w:r>
      <w:r w:rsidRPr="00F4688F">
        <w:rPr>
          <w:rFonts w:ascii="Arial" w:hAnsi="Arial" w:cs="Arial"/>
          <w:bCs/>
          <w:color w:val="000000"/>
          <w:sz w:val="24"/>
          <w:szCs w:val="24"/>
        </w:rPr>
        <w:t>, visto que o imóvel em liça situa-se na Rua X, nº. 000, nesta Capital.</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u w:val="single"/>
        </w:rPr>
        <w:t>NOVO CÓDIGO DE PROCESSO CIVIL</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Art. 47 - Para as ações fundadas em direito real sobre imóveis </w:t>
      </w:r>
      <w:r w:rsidRPr="00F4688F">
        <w:rPr>
          <w:rFonts w:ascii="Arial" w:hAnsi="Arial" w:cs="Arial"/>
          <w:bCs/>
          <w:color w:val="000000"/>
          <w:sz w:val="24"/>
          <w:szCs w:val="24"/>
          <w:u w:val="single"/>
        </w:rPr>
        <w:t>é competente o foro de situação da coisa</w:t>
      </w:r>
      <w:r w:rsidRPr="00F4688F">
        <w:rPr>
          <w:rFonts w:ascii="Arial" w:hAnsi="Arial" w:cs="Arial"/>
          <w:bCs/>
          <w:color w:val="000000"/>
          <w:sz w:val="24"/>
          <w:szCs w:val="24"/>
        </w:rPr>
        <w:t>.</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0323F4" w:rsidRDefault="00F4688F" w:rsidP="0015172D">
      <w:pPr>
        <w:autoSpaceDE w:val="0"/>
        <w:autoSpaceDN w:val="0"/>
        <w:adjustRightInd w:val="0"/>
        <w:spacing w:after="0" w:line="360" w:lineRule="auto"/>
        <w:jc w:val="both"/>
        <w:rPr>
          <w:rFonts w:ascii="Arial" w:hAnsi="Arial" w:cs="Arial"/>
          <w:b/>
          <w:bCs/>
          <w:color w:val="000000"/>
          <w:sz w:val="24"/>
          <w:szCs w:val="24"/>
        </w:rPr>
      </w:pPr>
      <w:r w:rsidRPr="000323F4">
        <w:rPr>
          <w:rFonts w:ascii="Arial" w:hAnsi="Arial" w:cs="Arial"/>
          <w:b/>
          <w:bCs/>
          <w:color w:val="000000"/>
          <w:sz w:val="24"/>
          <w:szCs w:val="24"/>
        </w:rPr>
        <w:t>(2.2.) – DO RITO PROCESUAL DESTA DEMANDA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i/>
          <w:i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Destaca-se que a presente ação fora ajuizada no dia 11/22/3333. De outro bordo, a notificação da Ré para desocupar o imóvel – </w:t>
      </w:r>
      <w:r w:rsidRPr="00F4688F">
        <w:rPr>
          <w:rFonts w:ascii="Arial" w:hAnsi="Arial" w:cs="Arial"/>
          <w:bCs/>
          <w:i/>
          <w:iCs/>
          <w:color w:val="000000"/>
          <w:sz w:val="24"/>
          <w:szCs w:val="24"/>
        </w:rPr>
        <w:t>portanto, o esbulho</w:t>
      </w:r>
      <w:r w:rsidRPr="00F4688F">
        <w:rPr>
          <w:rFonts w:ascii="Arial" w:hAnsi="Arial" w:cs="Arial"/>
          <w:bCs/>
          <w:color w:val="000000"/>
          <w:sz w:val="24"/>
          <w:szCs w:val="24"/>
        </w:rPr>
        <w:t> – ocorrera no dia 22/33/1111. (</w:t>
      </w:r>
      <w:r w:rsidRPr="00F4688F">
        <w:rPr>
          <w:rFonts w:ascii="Arial" w:hAnsi="Arial" w:cs="Arial"/>
          <w:bCs/>
          <w:color w:val="000000"/>
          <w:sz w:val="24"/>
          <w:szCs w:val="24"/>
          <w:u w:val="single"/>
        </w:rPr>
        <w:t>doc. 03</w:t>
      </w:r>
      <w:r w:rsidRPr="00F4688F">
        <w:rPr>
          <w:rFonts w:ascii="Arial" w:hAnsi="Arial" w:cs="Arial"/>
          <w:bCs/>
          <w:color w:val="000000"/>
          <w:sz w:val="24"/>
          <w:szCs w:val="24"/>
        </w:rPr>
        <w:t>) O </w:t>
      </w:r>
      <w:r w:rsidRPr="00F4688F">
        <w:rPr>
          <w:rFonts w:ascii="Arial" w:hAnsi="Arial" w:cs="Arial"/>
          <w:bCs/>
          <w:color w:val="000000"/>
          <w:sz w:val="24"/>
          <w:szCs w:val="24"/>
          <w:u w:val="single"/>
        </w:rPr>
        <w:t>rito</w:t>
      </w:r>
      <w:r w:rsidRPr="00F4688F">
        <w:rPr>
          <w:rFonts w:ascii="Arial" w:hAnsi="Arial" w:cs="Arial"/>
          <w:bCs/>
          <w:color w:val="000000"/>
          <w:sz w:val="24"/>
          <w:szCs w:val="24"/>
        </w:rPr>
        <w:t>, destarte, é </w:t>
      </w:r>
      <w:r w:rsidRPr="00F4688F">
        <w:rPr>
          <w:rFonts w:ascii="Arial" w:hAnsi="Arial" w:cs="Arial"/>
          <w:bCs/>
          <w:color w:val="000000"/>
          <w:sz w:val="24"/>
          <w:szCs w:val="24"/>
          <w:u w:val="single"/>
        </w:rPr>
        <w:t>especial</w:t>
      </w:r>
      <w:r w:rsidRPr="00F4688F">
        <w:rPr>
          <w:rFonts w:ascii="Arial" w:hAnsi="Arial" w:cs="Arial"/>
          <w:bCs/>
          <w:color w:val="000000"/>
          <w:sz w:val="24"/>
          <w:szCs w:val="24"/>
        </w:rPr>
        <w:t>, uma vez que a ofensa ao direito da Autora ocorrera em </w:t>
      </w:r>
      <w:r w:rsidRPr="00F4688F">
        <w:rPr>
          <w:rFonts w:ascii="Arial" w:hAnsi="Arial" w:cs="Arial"/>
          <w:bCs/>
          <w:color w:val="000000"/>
          <w:sz w:val="24"/>
          <w:szCs w:val="24"/>
          <w:u w:val="single"/>
        </w:rPr>
        <w:t>menos de ano e dia</w:t>
      </w:r>
      <w:r w:rsidRPr="00F4688F">
        <w:rPr>
          <w:rFonts w:ascii="Arial" w:hAnsi="Arial" w:cs="Arial"/>
          <w:bCs/>
          <w:color w:val="000000"/>
          <w:sz w:val="24"/>
          <w:szCs w:val="24"/>
        </w:rPr>
        <w:t> (</w:t>
      </w:r>
      <w:r w:rsidRPr="00F4688F">
        <w:rPr>
          <w:rFonts w:ascii="Arial" w:hAnsi="Arial" w:cs="Arial"/>
          <w:bCs/>
          <w:color w:val="000000"/>
          <w:sz w:val="24"/>
          <w:szCs w:val="24"/>
          <w:u w:val="single"/>
        </w:rPr>
        <w:t>posse nova – NCPC, art. 558, </w:t>
      </w:r>
      <w:r w:rsidRPr="00F4688F">
        <w:rPr>
          <w:rFonts w:ascii="Arial" w:hAnsi="Arial" w:cs="Arial"/>
          <w:bCs/>
          <w:i/>
          <w:iCs/>
          <w:color w:val="000000"/>
          <w:sz w:val="24"/>
          <w:szCs w:val="24"/>
          <w:u w:val="single"/>
        </w:rPr>
        <w:t>caput</w:t>
      </w:r>
      <w:r w:rsidRPr="00F4688F">
        <w:rPr>
          <w:rFonts w:ascii="Arial" w:hAnsi="Arial" w:cs="Arial"/>
          <w:bCs/>
          <w:color w:val="000000"/>
          <w:sz w:val="24"/>
          <w:szCs w:val="24"/>
        </w:rPr>
        <w:t>).</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A propósito, vejamos os seguintes julgados:</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ind w:left="1701"/>
        <w:jc w:val="both"/>
        <w:rPr>
          <w:rFonts w:ascii="Arial" w:hAnsi="Arial" w:cs="Arial"/>
          <w:bCs/>
          <w:color w:val="000000"/>
          <w:sz w:val="24"/>
          <w:szCs w:val="24"/>
        </w:rPr>
      </w:pPr>
      <w:r w:rsidRPr="00F4688F">
        <w:rPr>
          <w:rFonts w:ascii="Arial" w:hAnsi="Arial" w:cs="Arial"/>
          <w:bCs/>
          <w:color w:val="000000"/>
          <w:sz w:val="24"/>
          <w:szCs w:val="24"/>
        </w:rPr>
        <w:t xml:space="preserve">POSSESSÓRIA. REINTEGRAÇÃO DE POSSE. PETIÇÃO INICIAL. DESCUMPRIMENTO DO DISPOSTO NO ART. 927, INCISO III, DO CPC. INOCORRÊNCIA. AÇÃO DE FORÇA VELHA, PROCESSADA PELO RITO ORDINÁRIO. PROVA DA DATA DO ESBULHO SÓ NECESSÁRIA SE O INTERDITO POSSESSORIO É PROCESSADO PELO RITO ESPECIAL, COM FUNDAMENTO EM FORÇA NOVA, POR MEIO DO QUAL SE ADMITE MEDIDA LIMINAR. EXEGESE DO ART. 924 DO CPC. PRESCRIÇÃO EXTINTIVA. INOCORRÊNCIA. ABANDONO INEXISTENTE. PRESCRIÇÃO AQUISITIVA, DA QUAL DECORRE A EXTINTIVA, INVIÁVEL AO DETENTOR E POSSUIDOR IMPRÓPRIO. EDICULA CONSTRUÍDA EM </w:t>
      </w:r>
      <w:r w:rsidRPr="00F4688F">
        <w:rPr>
          <w:rFonts w:ascii="Arial" w:hAnsi="Arial" w:cs="Arial"/>
          <w:bCs/>
          <w:color w:val="000000"/>
          <w:sz w:val="24"/>
          <w:szCs w:val="24"/>
        </w:rPr>
        <w:lastRenderedPageBreak/>
        <w:t>TERRENO ONDE, COM O PASSAR DO TEMPO, FOI EDIFIÇADO UM PRÉDIO DE APARTAMENTOS.</w:t>
      </w:r>
    </w:p>
    <w:p w:rsidR="00F4688F" w:rsidRPr="00F4688F" w:rsidRDefault="00F4688F" w:rsidP="0015172D">
      <w:pPr>
        <w:autoSpaceDE w:val="0"/>
        <w:autoSpaceDN w:val="0"/>
        <w:adjustRightInd w:val="0"/>
        <w:spacing w:after="0" w:line="360" w:lineRule="auto"/>
        <w:ind w:left="1701"/>
        <w:jc w:val="both"/>
        <w:rPr>
          <w:rFonts w:ascii="Arial" w:hAnsi="Arial" w:cs="Arial"/>
          <w:bCs/>
          <w:color w:val="000000"/>
          <w:sz w:val="24"/>
          <w:szCs w:val="24"/>
        </w:rPr>
      </w:pPr>
      <w:r w:rsidRPr="00F4688F">
        <w:rPr>
          <w:rFonts w:ascii="Arial" w:hAnsi="Arial" w:cs="Arial"/>
          <w:bCs/>
          <w:color w:val="000000"/>
          <w:sz w:val="24"/>
          <w:szCs w:val="24"/>
        </w:rPr>
        <w:t xml:space="preserve">Instituição do condomínio edilício e manutenção da </w:t>
      </w:r>
      <w:proofErr w:type="spellStart"/>
      <w:r w:rsidRPr="00F4688F">
        <w:rPr>
          <w:rFonts w:ascii="Arial" w:hAnsi="Arial" w:cs="Arial"/>
          <w:bCs/>
          <w:color w:val="000000"/>
          <w:sz w:val="24"/>
          <w:szCs w:val="24"/>
        </w:rPr>
        <w:t>edicula</w:t>
      </w:r>
      <w:proofErr w:type="spellEnd"/>
      <w:r w:rsidRPr="00F4688F">
        <w:rPr>
          <w:rFonts w:ascii="Arial" w:hAnsi="Arial" w:cs="Arial"/>
          <w:bCs/>
          <w:color w:val="000000"/>
          <w:sz w:val="24"/>
          <w:szCs w:val="24"/>
        </w:rPr>
        <w:t xml:space="preserve">, que passou a ocupar parte da área comum do condomínio, insuscetível de divisão ou alienação destacada das respectivas unidades (art. 3º da Lei n. 4.591/64). Posse imprópria e relativa do réu, desde </w:t>
      </w:r>
      <w:proofErr w:type="gramStart"/>
      <w:r w:rsidRPr="00F4688F">
        <w:rPr>
          <w:rFonts w:ascii="Arial" w:hAnsi="Arial" w:cs="Arial"/>
          <w:bCs/>
          <w:color w:val="000000"/>
          <w:sz w:val="24"/>
          <w:szCs w:val="24"/>
        </w:rPr>
        <w:t>o início vinculada</w:t>
      </w:r>
      <w:proofErr w:type="gramEnd"/>
      <w:r w:rsidRPr="00F4688F">
        <w:rPr>
          <w:rFonts w:ascii="Arial" w:hAnsi="Arial" w:cs="Arial"/>
          <w:bCs/>
          <w:color w:val="000000"/>
          <w:sz w:val="24"/>
          <w:szCs w:val="24"/>
        </w:rPr>
        <w:t xml:space="preserve"> à cessão, a título gratuito, </w:t>
      </w:r>
      <w:proofErr w:type="spellStart"/>
      <w:r w:rsidRPr="00F4688F">
        <w:rPr>
          <w:rFonts w:ascii="Arial" w:hAnsi="Arial" w:cs="Arial"/>
          <w:bCs/>
          <w:color w:val="000000"/>
          <w:sz w:val="24"/>
          <w:szCs w:val="24"/>
        </w:rPr>
        <w:t>manif</w:t>
      </w:r>
      <w:proofErr w:type="spellEnd"/>
      <w:r w:rsidRPr="00F4688F">
        <w:rPr>
          <w:rFonts w:ascii="Arial" w:hAnsi="Arial" w:cs="Arial"/>
          <w:bCs/>
          <w:color w:val="000000"/>
          <w:sz w:val="24"/>
          <w:szCs w:val="24"/>
        </w:rPr>
        <w:t xml:space="preserve"> ES </w:t>
      </w:r>
      <w:proofErr w:type="spellStart"/>
      <w:r w:rsidRPr="00F4688F">
        <w:rPr>
          <w:rFonts w:ascii="Arial" w:hAnsi="Arial" w:cs="Arial"/>
          <w:bCs/>
          <w:color w:val="000000"/>
          <w:sz w:val="24"/>
          <w:szCs w:val="24"/>
        </w:rPr>
        <w:t>tada</w:t>
      </w:r>
      <w:proofErr w:type="spellEnd"/>
      <w:r w:rsidRPr="00F4688F">
        <w:rPr>
          <w:rFonts w:ascii="Arial" w:hAnsi="Arial" w:cs="Arial"/>
          <w:bCs/>
          <w:color w:val="000000"/>
          <w:sz w:val="24"/>
          <w:szCs w:val="24"/>
        </w:rPr>
        <w:t xml:space="preserve"> pelo tio e empreendedor da obra. Intelecção do art. 487 do Código Civil de 1916 e do art. 1.198 do Código atual. Inviabilidade de o mero detentor transformar "</w:t>
      </w:r>
      <w:proofErr w:type="gramStart"/>
      <w:r w:rsidRPr="00F4688F">
        <w:rPr>
          <w:rFonts w:ascii="Arial" w:hAnsi="Arial" w:cs="Arial"/>
          <w:bCs/>
          <w:color w:val="000000"/>
          <w:sz w:val="24"/>
          <w:szCs w:val="24"/>
        </w:rPr>
        <w:t>ex arbítrio</w:t>
      </w:r>
      <w:proofErr w:type="gramEnd"/>
      <w:r w:rsidRPr="00F4688F">
        <w:rPr>
          <w:rFonts w:ascii="Arial" w:hAnsi="Arial" w:cs="Arial"/>
          <w:bCs/>
          <w:color w:val="000000"/>
          <w:sz w:val="24"/>
          <w:szCs w:val="24"/>
        </w:rPr>
        <w:t xml:space="preserve">" a posse imprópria, non domino", em posse qualificada para usucapião. Má-fé se o possuidor, desde sempre, não ignorava a precariedade da posse. Apelação. Singela e cômoda repetição dos argumentos expostos em contestação. Pretensão recursal solucionada em decisão saneadora, não hostilizada por agravo retido ou de instrumento, a teor do disposto no art. 522, caput, do CPC. Unicidade recursal. Preclusão temporal reconhecida. Recurso não conhecido nessa parte e desprovido. (TJSP; </w:t>
      </w:r>
      <w:proofErr w:type="spellStart"/>
      <w:r w:rsidRPr="00F4688F">
        <w:rPr>
          <w:rFonts w:ascii="Arial" w:hAnsi="Arial" w:cs="Arial"/>
          <w:bCs/>
          <w:color w:val="000000"/>
          <w:sz w:val="24"/>
          <w:szCs w:val="24"/>
        </w:rPr>
        <w:t>EDcl</w:t>
      </w:r>
      <w:proofErr w:type="spellEnd"/>
      <w:r w:rsidRPr="00F4688F">
        <w:rPr>
          <w:rFonts w:ascii="Arial" w:hAnsi="Arial" w:cs="Arial"/>
          <w:bCs/>
          <w:color w:val="000000"/>
          <w:sz w:val="24"/>
          <w:szCs w:val="24"/>
        </w:rPr>
        <w:t xml:space="preserve"> 0084275-67.2009.8.26.0000/50001; Ac. 7334798; São Paulo; Décima Segunda Câmara de Direito Privado; Rel. Des. Cerqueira Leite; </w:t>
      </w:r>
      <w:proofErr w:type="spellStart"/>
      <w:r w:rsidRPr="00F4688F">
        <w:rPr>
          <w:rFonts w:ascii="Arial" w:hAnsi="Arial" w:cs="Arial"/>
          <w:bCs/>
          <w:color w:val="000000"/>
          <w:sz w:val="24"/>
          <w:szCs w:val="24"/>
        </w:rPr>
        <w:t>Julg</w:t>
      </w:r>
      <w:proofErr w:type="spellEnd"/>
      <w:r w:rsidRPr="00F4688F">
        <w:rPr>
          <w:rFonts w:ascii="Arial" w:hAnsi="Arial" w:cs="Arial"/>
          <w:bCs/>
          <w:color w:val="000000"/>
          <w:sz w:val="24"/>
          <w:szCs w:val="24"/>
        </w:rPr>
        <w:t>. 13/11/2013; DJESP 20/02/2014)</w:t>
      </w:r>
    </w:p>
    <w:p w:rsidR="00F4688F" w:rsidRPr="00F4688F" w:rsidRDefault="00F4688F" w:rsidP="0015172D">
      <w:pPr>
        <w:autoSpaceDE w:val="0"/>
        <w:autoSpaceDN w:val="0"/>
        <w:adjustRightInd w:val="0"/>
        <w:spacing w:after="0" w:line="360" w:lineRule="auto"/>
        <w:ind w:left="1701"/>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ind w:left="1701"/>
        <w:jc w:val="both"/>
        <w:rPr>
          <w:rFonts w:ascii="Arial" w:hAnsi="Arial" w:cs="Arial"/>
          <w:bCs/>
          <w:color w:val="000000"/>
          <w:sz w:val="24"/>
          <w:szCs w:val="24"/>
        </w:rPr>
      </w:pPr>
      <w:r w:rsidRPr="00F4688F">
        <w:rPr>
          <w:rFonts w:ascii="Arial" w:hAnsi="Arial" w:cs="Arial"/>
          <w:bCs/>
          <w:color w:val="000000"/>
          <w:sz w:val="24"/>
          <w:szCs w:val="24"/>
        </w:rPr>
        <w:t>AGRAVO DE INSTRUMENTO. AÇÃO POSSESSÓRIA. REINTEGRAÇÃO DE POSSE. LIMINAR DEFERIDA. PRESENTES OS REQUISITOS DO ART. 927, DO CÓDIGO DE PROCESSO CIVIL. DIREITO DOMINIAL. RECURSO CONHECIDO E NÃO PROVIDO.</w:t>
      </w:r>
    </w:p>
    <w:p w:rsidR="00F4688F" w:rsidRPr="00F4688F" w:rsidRDefault="00F4688F" w:rsidP="0015172D">
      <w:pPr>
        <w:autoSpaceDE w:val="0"/>
        <w:autoSpaceDN w:val="0"/>
        <w:adjustRightInd w:val="0"/>
        <w:spacing w:after="0" w:line="360" w:lineRule="auto"/>
        <w:ind w:left="1701"/>
        <w:jc w:val="both"/>
        <w:rPr>
          <w:rFonts w:ascii="Arial" w:hAnsi="Arial" w:cs="Arial"/>
          <w:bCs/>
          <w:color w:val="000000"/>
          <w:sz w:val="24"/>
          <w:szCs w:val="24"/>
        </w:rPr>
      </w:pPr>
      <w:r w:rsidRPr="00F4688F">
        <w:rPr>
          <w:rFonts w:ascii="Arial" w:hAnsi="Arial" w:cs="Arial"/>
          <w:bCs/>
          <w:color w:val="000000"/>
          <w:sz w:val="24"/>
          <w:szCs w:val="24"/>
        </w:rPr>
        <w:t xml:space="preserve">Para o deferimento da liminar de reintegração de posse, em se tratando de ação de força espoliativa nova, basta que o requerente comprove sua posse, o esbulho, e data de sua ocorrência, que deverá ser de menos de ano e dia, sendo, portanto irrelevante a alegação da parte contrária de que detém o domínio do bem objeto da lide. </w:t>
      </w:r>
      <w:proofErr w:type="gramStart"/>
      <w:r w:rsidRPr="00F4688F">
        <w:rPr>
          <w:rFonts w:ascii="Arial" w:hAnsi="Arial" w:cs="Arial"/>
          <w:bCs/>
          <w:color w:val="000000"/>
          <w:sz w:val="24"/>
          <w:szCs w:val="24"/>
        </w:rPr>
        <w:t>Outrossim</w:t>
      </w:r>
      <w:proofErr w:type="gramEnd"/>
      <w:r w:rsidRPr="00F4688F">
        <w:rPr>
          <w:rFonts w:ascii="Arial" w:hAnsi="Arial" w:cs="Arial"/>
          <w:bCs/>
          <w:color w:val="000000"/>
          <w:sz w:val="24"/>
          <w:szCs w:val="24"/>
        </w:rPr>
        <w:t xml:space="preserve">, é fato notório que as ações possessórias seguem o rito especial previsto no art. </w:t>
      </w:r>
      <w:r w:rsidRPr="00F4688F">
        <w:rPr>
          <w:rFonts w:ascii="Arial" w:hAnsi="Arial" w:cs="Arial"/>
          <w:bCs/>
          <w:color w:val="000000"/>
          <w:sz w:val="24"/>
          <w:szCs w:val="24"/>
        </w:rPr>
        <w:lastRenderedPageBreak/>
        <w:t xml:space="preserve">920 e seguintes do CPC, e tem por escopo assegurar ao possuidor direito ou indireto, o direito de ser mantido ou reintegrado na posse, quando ocorrer a turbação ou o esbulho, sendo irrelevante a discussão acerca do direito de propriedade que deverá ser decidido em ação própria. (TJMG; AI 1.0079.13.083319-1/001; Rel. Des. Alexandre Santiago; </w:t>
      </w:r>
      <w:proofErr w:type="spellStart"/>
      <w:r w:rsidRPr="00F4688F">
        <w:rPr>
          <w:rFonts w:ascii="Arial" w:hAnsi="Arial" w:cs="Arial"/>
          <w:bCs/>
          <w:color w:val="000000"/>
          <w:sz w:val="24"/>
          <w:szCs w:val="24"/>
        </w:rPr>
        <w:t>Julg</w:t>
      </w:r>
      <w:proofErr w:type="spellEnd"/>
      <w:r w:rsidRPr="00F4688F">
        <w:rPr>
          <w:rFonts w:ascii="Arial" w:hAnsi="Arial" w:cs="Arial"/>
          <w:bCs/>
          <w:color w:val="000000"/>
          <w:sz w:val="24"/>
          <w:szCs w:val="24"/>
        </w:rPr>
        <w:t>. 13/08/2014; DJEMG 21/08/2014)</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0323F4" w:rsidRDefault="00F4688F" w:rsidP="0015172D">
      <w:pPr>
        <w:autoSpaceDE w:val="0"/>
        <w:autoSpaceDN w:val="0"/>
        <w:adjustRightInd w:val="0"/>
        <w:spacing w:after="0" w:line="360" w:lineRule="auto"/>
        <w:jc w:val="both"/>
        <w:rPr>
          <w:rFonts w:ascii="Arial" w:hAnsi="Arial" w:cs="Arial"/>
          <w:b/>
          <w:bCs/>
          <w:color w:val="000000"/>
          <w:sz w:val="24"/>
          <w:szCs w:val="24"/>
        </w:rPr>
      </w:pPr>
      <w:r w:rsidRPr="000323F4">
        <w:rPr>
          <w:rFonts w:ascii="Arial" w:hAnsi="Arial" w:cs="Arial"/>
          <w:b/>
          <w:bCs/>
          <w:color w:val="000000"/>
          <w:sz w:val="24"/>
          <w:szCs w:val="24"/>
        </w:rPr>
        <w:t>(2.3.) – PREENCHIMENTO DOS REQUISITOS DA PETIÇÃO INICIAL</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i/>
          <w:iCs/>
          <w:color w:val="000000"/>
          <w:sz w:val="24"/>
          <w:szCs w:val="24"/>
        </w:rPr>
        <w:t>(NCPC, art. 561)</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0323F4" w:rsidRDefault="00F4688F" w:rsidP="0015172D">
      <w:pPr>
        <w:autoSpaceDE w:val="0"/>
        <w:autoSpaceDN w:val="0"/>
        <w:adjustRightInd w:val="0"/>
        <w:spacing w:after="0" w:line="360" w:lineRule="auto"/>
        <w:jc w:val="both"/>
        <w:rPr>
          <w:rFonts w:ascii="Arial" w:hAnsi="Arial" w:cs="Arial"/>
          <w:b/>
          <w:bCs/>
          <w:color w:val="000000"/>
          <w:sz w:val="24"/>
          <w:szCs w:val="24"/>
        </w:rPr>
      </w:pPr>
      <w:r w:rsidRPr="000323F4">
        <w:rPr>
          <w:rFonts w:ascii="Arial" w:hAnsi="Arial" w:cs="Arial"/>
          <w:b/>
          <w:bCs/>
          <w:color w:val="000000"/>
          <w:sz w:val="24"/>
          <w:szCs w:val="24"/>
        </w:rPr>
        <w:t>2.3.1. Prova da posse – “</w:t>
      </w:r>
      <w:r w:rsidRPr="000323F4">
        <w:rPr>
          <w:rFonts w:ascii="Arial" w:hAnsi="Arial" w:cs="Arial"/>
          <w:b/>
          <w:bCs/>
          <w:i/>
          <w:iCs/>
          <w:color w:val="000000"/>
          <w:sz w:val="24"/>
          <w:szCs w:val="24"/>
        </w:rPr>
        <w:t xml:space="preserve">Cláusula </w:t>
      </w:r>
      <w:proofErr w:type="spellStart"/>
      <w:r w:rsidRPr="000323F4">
        <w:rPr>
          <w:rFonts w:ascii="Arial" w:hAnsi="Arial" w:cs="Arial"/>
          <w:b/>
          <w:bCs/>
          <w:i/>
          <w:iCs/>
          <w:color w:val="000000"/>
          <w:sz w:val="24"/>
          <w:szCs w:val="24"/>
        </w:rPr>
        <w:t>constituti</w:t>
      </w:r>
      <w:proofErr w:type="spellEnd"/>
      <w:r w:rsidRPr="000323F4">
        <w:rPr>
          <w:rFonts w:ascii="Arial" w:hAnsi="Arial" w:cs="Arial"/>
          <w:b/>
          <w:bCs/>
          <w:color w:val="000000"/>
          <w:sz w:val="24"/>
          <w:szCs w:val="24"/>
        </w:rPr>
        <w:t>” – NCPC, art. 561, inc. I</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É consabido que a aquisição da posse se dá também pela </w:t>
      </w:r>
      <w:r w:rsidRPr="00F4688F">
        <w:rPr>
          <w:rFonts w:ascii="Arial" w:hAnsi="Arial" w:cs="Arial"/>
          <w:bCs/>
          <w:i/>
          <w:iCs/>
          <w:color w:val="000000"/>
          <w:sz w:val="24"/>
          <w:szCs w:val="24"/>
        </w:rPr>
        <w:t xml:space="preserve">cláusula </w:t>
      </w:r>
      <w:proofErr w:type="spellStart"/>
      <w:r w:rsidRPr="00F4688F">
        <w:rPr>
          <w:rFonts w:ascii="Arial" w:hAnsi="Arial" w:cs="Arial"/>
          <w:bCs/>
          <w:i/>
          <w:iCs/>
          <w:color w:val="000000"/>
          <w:sz w:val="24"/>
          <w:szCs w:val="24"/>
        </w:rPr>
        <w:t>constituti</w:t>
      </w:r>
      <w:proofErr w:type="spellEnd"/>
      <w:r w:rsidRPr="00F4688F">
        <w:rPr>
          <w:rFonts w:ascii="Arial" w:hAnsi="Arial" w:cs="Arial"/>
          <w:bCs/>
          <w:color w:val="000000"/>
          <w:sz w:val="24"/>
          <w:szCs w:val="24"/>
        </w:rPr>
        <w:t xml:space="preserve"> inserida em escritura pública de compra e venda de imóvel, o que autoriza, à luz da Legislação Adjetiva Civil, o </w:t>
      </w:r>
      <w:proofErr w:type="spellStart"/>
      <w:r w:rsidRPr="00F4688F">
        <w:rPr>
          <w:rFonts w:ascii="Arial" w:hAnsi="Arial" w:cs="Arial"/>
          <w:bCs/>
          <w:color w:val="000000"/>
          <w:sz w:val="24"/>
          <w:szCs w:val="24"/>
        </w:rPr>
        <w:t>manejamento</w:t>
      </w:r>
      <w:proofErr w:type="spellEnd"/>
      <w:r w:rsidRPr="00F4688F">
        <w:rPr>
          <w:rFonts w:ascii="Arial" w:hAnsi="Arial" w:cs="Arial"/>
          <w:bCs/>
          <w:color w:val="000000"/>
          <w:sz w:val="24"/>
          <w:szCs w:val="24"/>
        </w:rPr>
        <w:t xml:space="preserve"> de ações possessórias pelo adquirente. Importa ressalvar, mais, que isso se dá mesmo que este nunca tenha exercido atos de </w:t>
      </w:r>
      <w:r w:rsidRPr="00F4688F">
        <w:rPr>
          <w:rFonts w:ascii="Arial" w:hAnsi="Arial" w:cs="Arial"/>
          <w:bCs/>
          <w:color w:val="000000"/>
          <w:sz w:val="24"/>
          <w:szCs w:val="24"/>
          <w:u w:val="single"/>
        </w:rPr>
        <w:t>posse direta</w:t>
      </w:r>
      <w:r w:rsidRPr="00F4688F">
        <w:rPr>
          <w:rFonts w:ascii="Arial" w:hAnsi="Arial" w:cs="Arial"/>
          <w:bCs/>
          <w:color w:val="000000"/>
          <w:sz w:val="24"/>
          <w:szCs w:val="24"/>
        </w:rPr>
        <w:t> sobre o bem almejado.</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A propósito, vejamos as lições colhidas da doutrina de Carlos Roberto Gonçalves:</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proofErr w:type="gramStart"/>
      <w:r w:rsidRPr="00F4688F">
        <w:rPr>
          <w:rFonts w:ascii="Arial" w:hAnsi="Arial" w:cs="Arial"/>
          <w:bCs/>
          <w:color w:val="000000"/>
          <w:sz w:val="24"/>
          <w:szCs w:val="24"/>
        </w:rPr>
        <w:t>“  </w:t>
      </w:r>
      <w:proofErr w:type="gramEnd"/>
      <w:r w:rsidRPr="00F4688F">
        <w:rPr>
          <w:rFonts w:ascii="Arial" w:hAnsi="Arial" w:cs="Arial"/>
          <w:bCs/>
          <w:color w:val="000000"/>
          <w:sz w:val="24"/>
          <w:szCs w:val="24"/>
        </w:rPr>
        <w:t>        Cláusula </w:t>
      </w:r>
      <w:proofErr w:type="spellStart"/>
      <w:r w:rsidRPr="00F4688F">
        <w:rPr>
          <w:rFonts w:ascii="Arial" w:hAnsi="Arial" w:cs="Arial"/>
          <w:bCs/>
          <w:i/>
          <w:iCs/>
          <w:color w:val="000000"/>
          <w:sz w:val="24"/>
          <w:szCs w:val="24"/>
        </w:rPr>
        <w:t>constituti</w:t>
      </w:r>
      <w:proofErr w:type="spellEnd"/>
      <w:r w:rsidRPr="00F4688F">
        <w:rPr>
          <w:rFonts w:ascii="Arial" w:hAnsi="Arial" w:cs="Arial"/>
          <w:bCs/>
          <w:i/>
          <w:iCs/>
          <w:color w:val="000000"/>
          <w:sz w:val="24"/>
          <w:szCs w:val="24"/>
        </w:rPr>
        <w:t> </w:t>
      </w:r>
      <w:r w:rsidRPr="00F4688F">
        <w:rPr>
          <w:rFonts w:ascii="Arial" w:hAnsi="Arial" w:cs="Arial"/>
          <w:bCs/>
          <w:color w:val="000000"/>
          <w:sz w:val="24"/>
          <w:szCs w:val="24"/>
        </w:rPr>
        <w:t>não se presume. Deve constar expressamente do ato ou resultar de estipulação que a pressuponha. Por ela a posse desdobra-se em direta e indireta. O primitivo possuidor, que tinha posse plena, converte-se em possuidor direto, enquanto o novo proprietário se investe na posse indireta, em virtude do acordo celebrado. O comprador só adquire a posse indireta, que lhe é transferida sem entrega material da coisa, pela aludida cláusula.</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xml:space="preserve">            No </w:t>
      </w:r>
      <w:proofErr w:type="spellStart"/>
      <w:r w:rsidRPr="00F4688F">
        <w:rPr>
          <w:rFonts w:ascii="Arial" w:hAnsi="Arial" w:cs="Arial"/>
          <w:bCs/>
          <w:color w:val="000000"/>
          <w:sz w:val="24"/>
          <w:szCs w:val="24"/>
        </w:rPr>
        <w:t>constituto</w:t>
      </w:r>
      <w:proofErr w:type="spellEnd"/>
      <w:r w:rsidRPr="00F4688F">
        <w:rPr>
          <w:rFonts w:ascii="Arial" w:hAnsi="Arial" w:cs="Arial"/>
          <w:bCs/>
          <w:color w:val="000000"/>
          <w:sz w:val="24"/>
          <w:szCs w:val="24"/>
        </w:rPr>
        <w:t xml:space="preserve"> possessório o possuidor de uma coisa em nome próprio passa a possuí-la em nome alheio. No momento em que o vendedor, por uma declaração de vontade, transmite a posse da coisa ao comprador, permanecendo, no entanto, na sua detenção material, converte-se, por um ato </w:t>
      </w:r>
      <w:r w:rsidRPr="00F4688F">
        <w:rPr>
          <w:rFonts w:ascii="Arial" w:hAnsi="Arial" w:cs="Arial"/>
          <w:bCs/>
          <w:color w:val="000000"/>
          <w:sz w:val="24"/>
          <w:szCs w:val="24"/>
        </w:rPr>
        <w:lastRenderedPageBreak/>
        <w:t xml:space="preserve">de sua vontade, em fâmulo da posse do comprador. </w:t>
      </w:r>
      <w:proofErr w:type="gramStart"/>
      <w:r w:rsidRPr="00F4688F">
        <w:rPr>
          <w:rFonts w:ascii="Arial" w:hAnsi="Arial" w:cs="Arial"/>
          <w:bCs/>
          <w:color w:val="000000"/>
          <w:sz w:val="24"/>
          <w:szCs w:val="24"/>
        </w:rPr>
        <w:t>De detentor em nome próprio, possuidor que era, converte-se em detentor </w:t>
      </w:r>
      <w:r w:rsidRPr="00F4688F">
        <w:rPr>
          <w:rFonts w:ascii="Arial" w:hAnsi="Arial" w:cs="Arial"/>
          <w:bCs/>
          <w:i/>
          <w:iCs/>
          <w:color w:val="000000"/>
          <w:sz w:val="24"/>
          <w:szCs w:val="24"/>
        </w:rPr>
        <w:t>pro alieno</w:t>
      </w:r>
      <w:r w:rsidRPr="00F4688F">
        <w:rPr>
          <w:rFonts w:ascii="Arial" w:hAnsi="Arial" w:cs="Arial"/>
          <w:bCs/>
          <w:color w:val="000000"/>
          <w:sz w:val="24"/>
          <w:szCs w:val="24"/>
        </w:rPr>
        <w:t>.”</w:t>
      </w:r>
      <w:proofErr w:type="gramEnd"/>
      <w:r w:rsidRPr="00F4688F">
        <w:rPr>
          <w:rFonts w:ascii="Arial" w:hAnsi="Arial" w:cs="Arial"/>
          <w:bCs/>
          <w:color w:val="000000"/>
          <w:sz w:val="24"/>
          <w:szCs w:val="24"/>
        </w:rPr>
        <w:t xml:space="preserve"> (GONÇALVES, Carlos Roberto. </w:t>
      </w:r>
      <w:r w:rsidRPr="00F4688F">
        <w:rPr>
          <w:rFonts w:ascii="Arial" w:hAnsi="Arial" w:cs="Arial"/>
          <w:bCs/>
          <w:i/>
          <w:iCs/>
          <w:color w:val="000000"/>
          <w:sz w:val="24"/>
          <w:szCs w:val="24"/>
          <w:u w:val="single"/>
        </w:rPr>
        <w:t>Direito Civil Brasileiro</w:t>
      </w:r>
      <w:r w:rsidRPr="00F4688F">
        <w:rPr>
          <w:rFonts w:ascii="Arial" w:hAnsi="Arial" w:cs="Arial"/>
          <w:bCs/>
          <w:color w:val="000000"/>
          <w:sz w:val="24"/>
          <w:szCs w:val="24"/>
        </w:rPr>
        <w:t>. São Paulo: Saraiva, 2006, vol. 5. Pág. 93)</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Nessa mesma ordem de entendimento, por prudência colacionamos alguns julgados:</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ind w:left="1701"/>
        <w:jc w:val="both"/>
        <w:rPr>
          <w:rFonts w:ascii="Arial" w:hAnsi="Arial" w:cs="Arial"/>
          <w:bCs/>
          <w:color w:val="000000"/>
          <w:sz w:val="24"/>
          <w:szCs w:val="24"/>
        </w:rPr>
      </w:pPr>
      <w:r w:rsidRPr="00F4688F">
        <w:rPr>
          <w:rFonts w:ascii="Arial" w:hAnsi="Arial" w:cs="Arial"/>
          <w:bCs/>
          <w:color w:val="000000"/>
          <w:sz w:val="24"/>
          <w:szCs w:val="24"/>
        </w:rPr>
        <w:t>APELAÇÃO CÍVEL. AÇÃO DE REINTEGRAÇÃO DE POSSE. ALEGAÇÃO DE REVELIA. DECISÃO DE INDEFERIMENTO PROFERIDA PELO JUÍZO DE ORIGEM. MATÉRIA DE ORDEM PÚBLICA. ANÁLISE EM SEDE RECURSAL. POSSIBILIDADE. EFEITOS DA REVELIA. NÃO CABIMENTO. POSSE TRANSFERIDA POR MEIO DA CLÁUSULA "CONSTITUTI". PREVISÃO NOS CONTRATOS DE COMPRA E VENDA E DE DOAÇÃO DA ÁREA EM LITÍGIO. REQUISITOS DO ART. 927 DO CPC. PREENCHIMENTO. ESBULHO. COMPROVAÇÃO.</w:t>
      </w:r>
    </w:p>
    <w:p w:rsidR="00F4688F" w:rsidRPr="00F4688F" w:rsidRDefault="00F4688F" w:rsidP="0015172D">
      <w:pPr>
        <w:autoSpaceDE w:val="0"/>
        <w:autoSpaceDN w:val="0"/>
        <w:adjustRightInd w:val="0"/>
        <w:spacing w:after="0" w:line="360" w:lineRule="auto"/>
        <w:ind w:left="1701"/>
        <w:jc w:val="both"/>
        <w:rPr>
          <w:rFonts w:ascii="Arial" w:hAnsi="Arial" w:cs="Arial"/>
          <w:bCs/>
          <w:color w:val="000000"/>
          <w:sz w:val="24"/>
          <w:szCs w:val="24"/>
        </w:rPr>
      </w:pPr>
      <w:r w:rsidRPr="00F4688F">
        <w:rPr>
          <w:rFonts w:ascii="Arial" w:hAnsi="Arial" w:cs="Arial"/>
          <w:bCs/>
          <w:color w:val="000000"/>
          <w:sz w:val="24"/>
          <w:szCs w:val="24"/>
        </w:rPr>
        <w:t xml:space="preserve">É possível a análise do pedido de declaração de revelia, já analisado no juízo a quo em decisão não recorrida, pois não ocorre a preclusão pro </w:t>
      </w:r>
      <w:proofErr w:type="spellStart"/>
      <w:r w:rsidRPr="00F4688F">
        <w:rPr>
          <w:rFonts w:ascii="Arial" w:hAnsi="Arial" w:cs="Arial"/>
          <w:bCs/>
          <w:color w:val="000000"/>
          <w:sz w:val="24"/>
          <w:szCs w:val="24"/>
        </w:rPr>
        <w:t>judicato</w:t>
      </w:r>
      <w:proofErr w:type="spellEnd"/>
      <w:r w:rsidRPr="00F4688F">
        <w:rPr>
          <w:rFonts w:ascii="Arial" w:hAnsi="Arial" w:cs="Arial"/>
          <w:bCs/>
          <w:color w:val="000000"/>
          <w:sz w:val="24"/>
          <w:szCs w:val="24"/>
        </w:rPr>
        <w:t xml:space="preserve"> porque essa matéria é de ordem pública e não houve decisão em sede recursal sobre o tema. A presunção de veracidade dos fatos alegados pela parte autora em face da revelia da parte ré é relativa, podendo ceder a outras circunstâncias constantes dos autos. A cláusula "</w:t>
      </w:r>
      <w:proofErr w:type="spellStart"/>
      <w:r w:rsidRPr="00F4688F">
        <w:rPr>
          <w:rFonts w:ascii="Arial" w:hAnsi="Arial" w:cs="Arial"/>
          <w:bCs/>
          <w:color w:val="000000"/>
          <w:sz w:val="24"/>
          <w:szCs w:val="24"/>
        </w:rPr>
        <w:t>constituti</w:t>
      </w:r>
      <w:proofErr w:type="spellEnd"/>
      <w:r w:rsidRPr="00F4688F">
        <w:rPr>
          <w:rFonts w:ascii="Arial" w:hAnsi="Arial" w:cs="Arial"/>
          <w:bCs/>
          <w:color w:val="000000"/>
          <w:sz w:val="24"/>
          <w:szCs w:val="24"/>
        </w:rPr>
        <w:t>" é uma das formas de transmissão da posse e se verifica quando houver a expressa previsão de sua transferência em escritura pública, e, assim, permite ao seu adquirente o ajuizamento de ação possessória. Provado que a parte autora tinha a posse da área em litígio recebida por meio da cláusula "</w:t>
      </w:r>
      <w:proofErr w:type="spellStart"/>
      <w:r w:rsidRPr="00F4688F">
        <w:rPr>
          <w:rFonts w:ascii="Arial" w:hAnsi="Arial" w:cs="Arial"/>
          <w:bCs/>
          <w:color w:val="000000"/>
          <w:sz w:val="24"/>
          <w:szCs w:val="24"/>
        </w:rPr>
        <w:t>constituti</w:t>
      </w:r>
      <w:proofErr w:type="spellEnd"/>
      <w:r w:rsidRPr="00F4688F">
        <w:rPr>
          <w:rFonts w:ascii="Arial" w:hAnsi="Arial" w:cs="Arial"/>
          <w:bCs/>
          <w:color w:val="000000"/>
          <w:sz w:val="24"/>
          <w:szCs w:val="24"/>
        </w:rPr>
        <w:t xml:space="preserve">", e que a parte ré tinha permissão para ocupá-la, restou comprovado o esbulho ao se recusar a devolvê-la. (TJMG; APCV 1.0472.09.025627-3/002; Rel. Des. </w:t>
      </w:r>
      <w:r w:rsidRPr="00F4688F">
        <w:rPr>
          <w:rFonts w:ascii="Arial" w:hAnsi="Arial" w:cs="Arial"/>
          <w:bCs/>
          <w:color w:val="000000"/>
          <w:sz w:val="24"/>
          <w:szCs w:val="24"/>
        </w:rPr>
        <w:lastRenderedPageBreak/>
        <w:t xml:space="preserve">Evandro Lopes Da Costa Teixeira; </w:t>
      </w:r>
      <w:proofErr w:type="spellStart"/>
      <w:r w:rsidRPr="00F4688F">
        <w:rPr>
          <w:rFonts w:ascii="Arial" w:hAnsi="Arial" w:cs="Arial"/>
          <w:bCs/>
          <w:color w:val="000000"/>
          <w:sz w:val="24"/>
          <w:szCs w:val="24"/>
        </w:rPr>
        <w:t>Julg</w:t>
      </w:r>
      <w:proofErr w:type="spellEnd"/>
      <w:r w:rsidRPr="00F4688F">
        <w:rPr>
          <w:rFonts w:ascii="Arial" w:hAnsi="Arial" w:cs="Arial"/>
          <w:bCs/>
          <w:color w:val="000000"/>
          <w:sz w:val="24"/>
          <w:szCs w:val="24"/>
        </w:rPr>
        <w:t>. 26/02/2015; DJEMG 10/03/2015)</w:t>
      </w:r>
    </w:p>
    <w:p w:rsidR="00F4688F" w:rsidRPr="00F4688F" w:rsidRDefault="00F4688F" w:rsidP="0015172D">
      <w:pPr>
        <w:autoSpaceDE w:val="0"/>
        <w:autoSpaceDN w:val="0"/>
        <w:adjustRightInd w:val="0"/>
        <w:spacing w:after="0" w:line="360" w:lineRule="auto"/>
        <w:ind w:left="1701"/>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ind w:left="1701"/>
        <w:jc w:val="both"/>
        <w:rPr>
          <w:rFonts w:ascii="Arial" w:hAnsi="Arial" w:cs="Arial"/>
          <w:bCs/>
          <w:color w:val="000000"/>
          <w:sz w:val="24"/>
          <w:szCs w:val="24"/>
        </w:rPr>
      </w:pPr>
      <w:r w:rsidRPr="00F4688F">
        <w:rPr>
          <w:rFonts w:ascii="Arial" w:hAnsi="Arial" w:cs="Arial"/>
          <w:bCs/>
          <w:color w:val="000000"/>
          <w:sz w:val="24"/>
          <w:szCs w:val="24"/>
        </w:rPr>
        <w:t>RECURSO DE APELAÇÃO CÍVEL. AÇÃO DE REINTEGRAÇÃO DE POSSE PROCEDÊNCIA. PRELIMINAR. DESERÇÃO. PREPARO JUNTADO ATRAVÉS DE CÓPIA DA GUIA DE RECOLHIMENTO. ARTIGO 551 DO CPC E PROVIMENTO 38/2012/CGJ. MT. REJEIÇÃO. CONEXÃO ENTRE AÇÃO DE REINTEGRAÇÃO E AÇÃO DE USUCAPIÃO. FINALIDADE DISTINTA DAS PRETENSÕES. INDEFERIMENTO DO PEDIDO. MÉRITO. POSSE CLÁUSULA CONSTITUTI. PROVA TESTEMUNHAL. ESBULHO CONFIGURADO. REQUISITOS DO ART. 927 DO CPC. PRESENÇA RETENÇÃO DE BENFEITORIAS. INOVAÇÃO RECURSAL E PRINCÍPIO DA DIALETICIDADE. SENTENÇA MANTIDA. RECURSO DESPROVIDO.</w:t>
      </w:r>
    </w:p>
    <w:p w:rsidR="00F4688F" w:rsidRPr="00F4688F" w:rsidRDefault="00F4688F" w:rsidP="0015172D">
      <w:pPr>
        <w:autoSpaceDE w:val="0"/>
        <w:autoSpaceDN w:val="0"/>
        <w:adjustRightInd w:val="0"/>
        <w:spacing w:after="0" w:line="360" w:lineRule="auto"/>
        <w:ind w:left="1701"/>
        <w:jc w:val="both"/>
        <w:rPr>
          <w:rFonts w:ascii="Arial" w:hAnsi="Arial" w:cs="Arial"/>
          <w:bCs/>
          <w:color w:val="000000"/>
          <w:sz w:val="24"/>
          <w:szCs w:val="24"/>
        </w:rPr>
      </w:pPr>
      <w:r w:rsidRPr="00F4688F">
        <w:rPr>
          <w:rFonts w:ascii="Arial" w:hAnsi="Arial" w:cs="Arial"/>
          <w:bCs/>
          <w:color w:val="000000"/>
          <w:sz w:val="24"/>
          <w:szCs w:val="24"/>
        </w:rPr>
        <w:t>Nos termos do § 2º do art. 511 do CPC, aplicado por analogia ao caso em discussão, para não se conhecer do recurso em razão da juntada de cópia da guia de recolhimento de preparo, só poderá ocorrer se for oportunizada a juntada do original, o que não ocorreu na espécie. Ademais, diante do provimento nº. 38/2012/</w:t>
      </w:r>
      <w:proofErr w:type="spellStart"/>
      <w:r w:rsidRPr="00F4688F">
        <w:rPr>
          <w:rFonts w:ascii="Arial" w:hAnsi="Arial" w:cs="Arial"/>
          <w:bCs/>
          <w:color w:val="000000"/>
          <w:sz w:val="24"/>
          <w:szCs w:val="24"/>
        </w:rPr>
        <w:t>cgj</w:t>
      </w:r>
      <w:proofErr w:type="spellEnd"/>
      <w:r w:rsidRPr="00F4688F">
        <w:rPr>
          <w:rFonts w:ascii="Arial" w:hAnsi="Arial" w:cs="Arial"/>
          <w:bCs/>
          <w:color w:val="000000"/>
          <w:sz w:val="24"/>
          <w:szCs w:val="24"/>
        </w:rPr>
        <w:t xml:space="preserve">, que criou o portal eletrônico, é permitido o protocolo eletrônico de petições e outros documentos, como comprovante de preparo, independente do original, uma vez que tal ferramenta foi colocada como um dos recursos tecnológicos úteis ao exercício da atividade jurídica, inclusive dos advogados. Não existe conexão entre ação possessória e de usucapião, porque o objeto das duas demandas não se confunde, muito mais ainda quando a finalidade e as partes são distintas. Conforme precedentes do STJ, a cláusula </w:t>
      </w:r>
      <w:proofErr w:type="spellStart"/>
      <w:r w:rsidRPr="00F4688F">
        <w:rPr>
          <w:rFonts w:ascii="Arial" w:hAnsi="Arial" w:cs="Arial"/>
          <w:bCs/>
          <w:color w:val="000000"/>
          <w:sz w:val="24"/>
          <w:szCs w:val="24"/>
        </w:rPr>
        <w:t>constituti</w:t>
      </w:r>
      <w:proofErr w:type="spellEnd"/>
      <w:r w:rsidRPr="00F4688F">
        <w:rPr>
          <w:rFonts w:ascii="Arial" w:hAnsi="Arial" w:cs="Arial"/>
          <w:bCs/>
          <w:color w:val="000000"/>
          <w:sz w:val="24"/>
          <w:szCs w:val="24"/>
        </w:rPr>
        <w:t xml:space="preserve"> é uma das formas de transferência e aquisição da posse, sendo cabível, em caso de esbulho, sua defesa por meio da ação </w:t>
      </w:r>
      <w:proofErr w:type="spellStart"/>
      <w:r w:rsidRPr="00F4688F">
        <w:rPr>
          <w:rFonts w:ascii="Arial" w:hAnsi="Arial" w:cs="Arial"/>
          <w:bCs/>
          <w:color w:val="000000"/>
          <w:sz w:val="24"/>
          <w:szCs w:val="24"/>
        </w:rPr>
        <w:t>reintegratória</w:t>
      </w:r>
      <w:proofErr w:type="spellEnd"/>
      <w:r w:rsidRPr="00F4688F">
        <w:rPr>
          <w:rFonts w:ascii="Arial" w:hAnsi="Arial" w:cs="Arial"/>
          <w:bCs/>
          <w:color w:val="000000"/>
          <w:sz w:val="24"/>
          <w:szCs w:val="24"/>
        </w:rPr>
        <w:t xml:space="preserve">. Provados de forma documental e testemunhal os requisitos do artigo 927 do CPC, deve ser </w:t>
      </w:r>
      <w:r w:rsidRPr="00F4688F">
        <w:rPr>
          <w:rFonts w:ascii="Arial" w:hAnsi="Arial" w:cs="Arial"/>
          <w:bCs/>
          <w:color w:val="000000"/>
          <w:sz w:val="24"/>
          <w:szCs w:val="24"/>
        </w:rPr>
        <w:lastRenderedPageBreak/>
        <w:t xml:space="preserve">mantida a sentença de procedência do pedido de reintegração de posse. Não procede a discussão sobre retenção de benfeitorias se não foi objeto de discussão pelas partes e muito menos na sentença. Até porque, nos moldes do art. 515, § 1º, do CPC, é defeso ao apelante inovar a causa de pedir, pois, em apelação apenas se admite a discussão de questões de fato ou de direito apresentadas no primeiro grau, sob pena de não se conhecer do recurso, sobretudo quando o recorrente não ataca especificamente os fundamentos da sentença recorrida, violando o princípio da </w:t>
      </w:r>
      <w:proofErr w:type="spellStart"/>
      <w:r w:rsidRPr="00F4688F">
        <w:rPr>
          <w:rFonts w:ascii="Arial" w:hAnsi="Arial" w:cs="Arial"/>
          <w:bCs/>
          <w:color w:val="000000"/>
          <w:sz w:val="24"/>
          <w:szCs w:val="24"/>
        </w:rPr>
        <w:t>dialeticidade</w:t>
      </w:r>
      <w:proofErr w:type="spellEnd"/>
      <w:r w:rsidRPr="00F4688F">
        <w:rPr>
          <w:rFonts w:ascii="Arial" w:hAnsi="Arial" w:cs="Arial"/>
          <w:bCs/>
          <w:color w:val="000000"/>
          <w:sz w:val="24"/>
          <w:szCs w:val="24"/>
        </w:rPr>
        <w:t xml:space="preserve">, previsto no inciso II do art. 514 da Lei adjetiva civil. (TJMT; APL 51386/2014; Capital; </w:t>
      </w:r>
      <w:proofErr w:type="spellStart"/>
      <w:r w:rsidRPr="00F4688F">
        <w:rPr>
          <w:rFonts w:ascii="Arial" w:hAnsi="Arial" w:cs="Arial"/>
          <w:bCs/>
          <w:color w:val="000000"/>
          <w:sz w:val="24"/>
          <w:szCs w:val="24"/>
        </w:rPr>
        <w:t>Relª</w:t>
      </w:r>
      <w:proofErr w:type="spellEnd"/>
      <w:r w:rsidRPr="00F4688F">
        <w:rPr>
          <w:rFonts w:ascii="Arial" w:hAnsi="Arial" w:cs="Arial"/>
          <w:bCs/>
          <w:color w:val="000000"/>
          <w:sz w:val="24"/>
          <w:szCs w:val="24"/>
        </w:rPr>
        <w:t xml:space="preserve"> Desª </w:t>
      </w:r>
      <w:proofErr w:type="spellStart"/>
      <w:r w:rsidRPr="00F4688F">
        <w:rPr>
          <w:rFonts w:ascii="Arial" w:hAnsi="Arial" w:cs="Arial"/>
          <w:bCs/>
          <w:color w:val="000000"/>
          <w:sz w:val="24"/>
          <w:szCs w:val="24"/>
        </w:rPr>
        <w:t>Marilsen</w:t>
      </w:r>
      <w:proofErr w:type="spellEnd"/>
      <w:r w:rsidRPr="00F4688F">
        <w:rPr>
          <w:rFonts w:ascii="Arial" w:hAnsi="Arial" w:cs="Arial"/>
          <w:bCs/>
          <w:color w:val="000000"/>
          <w:sz w:val="24"/>
          <w:szCs w:val="24"/>
        </w:rPr>
        <w:t xml:space="preserve"> Andrade </w:t>
      </w:r>
      <w:proofErr w:type="spellStart"/>
      <w:r w:rsidRPr="00F4688F">
        <w:rPr>
          <w:rFonts w:ascii="Arial" w:hAnsi="Arial" w:cs="Arial"/>
          <w:bCs/>
          <w:color w:val="000000"/>
          <w:sz w:val="24"/>
          <w:szCs w:val="24"/>
        </w:rPr>
        <w:t>Addário</w:t>
      </w:r>
      <w:proofErr w:type="spellEnd"/>
      <w:r w:rsidRPr="00F4688F">
        <w:rPr>
          <w:rFonts w:ascii="Arial" w:hAnsi="Arial" w:cs="Arial"/>
          <w:bCs/>
          <w:color w:val="000000"/>
          <w:sz w:val="24"/>
          <w:szCs w:val="24"/>
        </w:rPr>
        <w:t xml:space="preserve">; </w:t>
      </w:r>
      <w:proofErr w:type="spellStart"/>
      <w:r w:rsidRPr="00F4688F">
        <w:rPr>
          <w:rFonts w:ascii="Arial" w:hAnsi="Arial" w:cs="Arial"/>
          <w:bCs/>
          <w:color w:val="000000"/>
          <w:sz w:val="24"/>
          <w:szCs w:val="24"/>
        </w:rPr>
        <w:t>Julg</w:t>
      </w:r>
      <w:proofErr w:type="spellEnd"/>
      <w:r w:rsidRPr="00F4688F">
        <w:rPr>
          <w:rFonts w:ascii="Arial" w:hAnsi="Arial" w:cs="Arial"/>
          <w:bCs/>
          <w:color w:val="000000"/>
          <w:sz w:val="24"/>
          <w:szCs w:val="24"/>
        </w:rPr>
        <w:t>. 17/12/2014; DJMT 21/01/2015; Pág. 173)</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Na espécie, as partes avençaram a cláusula em estudo nos seguintes termos:</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i/>
          <w:iCs/>
          <w:color w:val="000000"/>
          <w:sz w:val="24"/>
          <w:szCs w:val="24"/>
        </w:rPr>
        <w:t xml:space="preserve">“Cláusula 17 – Com o pagamento do preço acertado, transferem-se </w:t>
      </w:r>
      <w:proofErr w:type="gramStart"/>
      <w:r w:rsidRPr="00F4688F">
        <w:rPr>
          <w:rFonts w:ascii="Arial" w:hAnsi="Arial" w:cs="Arial"/>
          <w:bCs/>
          <w:i/>
          <w:iCs/>
          <w:color w:val="000000"/>
          <w:sz w:val="24"/>
          <w:szCs w:val="24"/>
        </w:rPr>
        <w:t>à</w:t>
      </w:r>
      <w:proofErr w:type="gramEnd"/>
      <w:r w:rsidRPr="00F4688F">
        <w:rPr>
          <w:rFonts w:ascii="Arial" w:hAnsi="Arial" w:cs="Arial"/>
          <w:bCs/>
          <w:i/>
          <w:iCs/>
          <w:color w:val="000000"/>
          <w:sz w:val="24"/>
          <w:szCs w:val="24"/>
        </w:rPr>
        <w:t xml:space="preserve"> adquirente a posse e propriedade do imóvel descrito na cláusula 2.</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i/>
          <w:i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i/>
          <w:iCs/>
          <w:color w:val="000000"/>
          <w:sz w:val="24"/>
          <w:szCs w:val="24"/>
        </w:rPr>
        <w:t xml:space="preserve">§ 1º - </w:t>
      </w:r>
      <w:proofErr w:type="spellStart"/>
      <w:r w:rsidRPr="00F4688F">
        <w:rPr>
          <w:rFonts w:ascii="Arial" w:hAnsi="Arial" w:cs="Arial"/>
          <w:bCs/>
          <w:i/>
          <w:iCs/>
          <w:color w:val="000000"/>
          <w:sz w:val="24"/>
          <w:szCs w:val="24"/>
        </w:rPr>
        <w:t>Anue</w:t>
      </w:r>
      <w:proofErr w:type="spellEnd"/>
      <w:r w:rsidRPr="00F4688F">
        <w:rPr>
          <w:rFonts w:ascii="Arial" w:hAnsi="Arial" w:cs="Arial"/>
          <w:bCs/>
          <w:i/>
          <w:iCs/>
          <w:color w:val="000000"/>
          <w:sz w:val="24"/>
          <w:szCs w:val="24"/>
        </w:rPr>
        <w:t xml:space="preserve"> a adquirente que a vendedora ficará no imóvel por prazo não superior a 30 (trinta) dias, contados da data do pagamento acima mencionado.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i/>
          <w:iCs/>
          <w:color w:val="000000"/>
          <w:sz w:val="24"/>
          <w:szCs w:val="24"/>
        </w:rPr>
        <w:t> </w:t>
      </w:r>
      <w:r w:rsidRPr="00F4688F">
        <w:rPr>
          <w:rFonts w:ascii="Arial" w:hAnsi="Arial" w:cs="Arial"/>
          <w:bCs/>
          <w:color w:val="000000"/>
          <w:sz w:val="24"/>
          <w:szCs w:val="24"/>
        </w:rPr>
        <w:t> </w:t>
      </w:r>
    </w:p>
    <w:p w:rsidR="00F4688F" w:rsidRPr="000323F4" w:rsidRDefault="00F4688F" w:rsidP="0015172D">
      <w:pPr>
        <w:autoSpaceDE w:val="0"/>
        <w:autoSpaceDN w:val="0"/>
        <w:adjustRightInd w:val="0"/>
        <w:spacing w:after="0" w:line="360" w:lineRule="auto"/>
        <w:jc w:val="both"/>
        <w:rPr>
          <w:rFonts w:ascii="Arial" w:hAnsi="Arial" w:cs="Arial"/>
          <w:b/>
          <w:bCs/>
          <w:color w:val="000000"/>
          <w:sz w:val="24"/>
          <w:szCs w:val="24"/>
        </w:rPr>
      </w:pPr>
      <w:r w:rsidRPr="000323F4">
        <w:rPr>
          <w:rFonts w:ascii="Arial" w:hAnsi="Arial" w:cs="Arial"/>
          <w:b/>
          <w:bCs/>
          <w:color w:val="000000"/>
          <w:sz w:val="24"/>
          <w:szCs w:val="24"/>
        </w:rPr>
        <w:t>2.3.2. Do </w:t>
      </w:r>
      <w:r w:rsidRPr="000323F4">
        <w:rPr>
          <w:rFonts w:ascii="Arial" w:hAnsi="Arial" w:cs="Arial"/>
          <w:b/>
          <w:bCs/>
          <w:color w:val="000000"/>
          <w:sz w:val="24"/>
          <w:szCs w:val="24"/>
          <w:u w:val="single"/>
        </w:rPr>
        <w:t>esbulho</w:t>
      </w:r>
      <w:r w:rsidRPr="000323F4">
        <w:rPr>
          <w:rFonts w:ascii="Arial" w:hAnsi="Arial" w:cs="Arial"/>
          <w:b/>
          <w:bCs/>
          <w:color w:val="000000"/>
          <w:sz w:val="24"/>
          <w:szCs w:val="24"/>
        </w:rPr>
        <w:t> praticado pela Ré – NCPC, art. 561, inc. II</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O quadro fático em enfoque representa nítido </w:t>
      </w:r>
      <w:r w:rsidRPr="00F4688F">
        <w:rPr>
          <w:rFonts w:ascii="Arial" w:hAnsi="Arial" w:cs="Arial"/>
          <w:bCs/>
          <w:color w:val="000000"/>
          <w:sz w:val="24"/>
          <w:szCs w:val="24"/>
          <w:u w:val="single"/>
        </w:rPr>
        <w:t>ato de esbulho</w:t>
      </w:r>
      <w:r w:rsidRPr="00F4688F">
        <w:rPr>
          <w:rFonts w:ascii="Arial" w:hAnsi="Arial" w:cs="Arial"/>
          <w:bCs/>
          <w:color w:val="000000"/>
          <w:sz w:val="24"/>
          <w:szCs w:val="24"/>
        </w:rPr>
        <w:t xml:space="preserve">, não </w:t>
      </w:r>
      <w:proofErr w:type="spellStart"/>
      <w:r w:rsidRPr="00F4688F">
        <w:rPr>
          <w:rFonts w:ascii="Arial" w:hAnsi="Arial" w:cs="Arial"/>
          <w:bCs/>
          <w:color w:val="000000"/>
          <w:sz w:val="24"/>
          <w:szCs w:val="24"/>
        </w:rPr>
        <w:t>de</w:t>
      </w:r>
      <w:r w:rsidRPr="00F4688F">
        <w:rPr>
          <w:rFonts w:ascii="Arial" w:hAnsi="Arial" w:cs="Arial"/>
          <w:bCs/>
          <w:i/>
          <w:iCs/>
          <w:color w:val="000000"/>
          <w:sz w:val="24"/>
          <w:szCs w:val="24"/>
        </w:rPr>
        <w:t>turbação</w:t>
      </w:r>
      <w:proofErr w:type="spellEnd"/>
      <w:r w:rsidRPr="00F4688F">
        <w:rPr>
          <w:rFonts w:ascii="Arial" w:hAnsi="Arial" w:cs="Arial"/>
          <w:bCs/>
          <w:color w:val="000000"/>
          <w:sz w:val="24"/>
          <w:szCs w:val="24"/>
        </w:rPr>
        <w:t>. É que, segundo melhor doutrina, na turbação, em que pese o ato molestador, o possuidor conserva-se na posse do bem, em que pese clandestinamente. Não é o caso, lógico.</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lastRenderedPageBreak/>
        <w:t>                                                Sem maiores dificuldades verificamos que a Ré pratica ato de </w:t>
      </w:r>
      <w:r w:rsidRPr="00F4688F">
        <w:rPr>
          <w:rFonts w:ascii="Arial" w:hAnsi="Arial" w:cs="Arial"/>
          <w:bCs/>
          <w:color w:val="000000"/>
          <w:sz w:val="24"/>
          <w:szCs w:val="24"/>
          <w:u w:val="single"/>
        </w:rPr>
        <w:t>posse precária, </w:t>
      </w:r>
      <w:r w:rsidRPr="00F4688F">
        <w:rPr>
          <w:rFonts w:ascii="Arial" w:hAnsi="Arial" w:cs="Arial"/>
          <w:bCs/>
          <w:color w:val="000000"/>
          <w:sz w:val="24"/>
          <w:szCs w:val="24"/>
        </w:rPr>
        <w:t xml:space="preserve">como a propósito lecionam Cristiano Chaves de Farias e Nelson </w:t>
      </w:r>
      <w:proofErr w:type="spellStart"/>
      <w:r w:rsidRPr="00F4688F">
        <w:rPr>
          <w:rFonts w:ascii="Arial" w:hAnsi="Arial" w:cs="Arial"/>
          <w:bCs/>
          <w:color w:val="000000"/>
          <w:sz w:val="24"/>
          <w:szCs w:val="24"/>
        </w:rPr>
        <w:t>Rosenvald</w:t>
      </w:r>
      <w:proofErr w:type="spellEnd"/>
      <w:r w:rsidRPr="00F4688F">
        <w:rPr>
          <w:rFonts w:ascii="Arial" w:hAnsi="Arial" w:cs="Arial"/>
          <w:bCs/>
          <w:color w:val="000000"/>
          <w:sz w:val="24"/>
          <w:szCs w:val="24"/>
        </w:rPr>
        <w:t>:</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r w:rsidRPr="00F4688F">
        <w:rPr>
          <w:rFonts w:ascii="Arial" w:hAnsi="Arial" w:cs="Arial"/>
          <w:bCs/>
          <w:i/>
          <w:iCs/>
          <w:color w:val="000000"/>
          <w:sz w:val="24"/>
          <w:szCs w:val="24"/>
        </w:rPr>
        <w:t>b.3. Posse precária</w:t>
      </w:r>
      <w:r w:rsidRPr="00F4688F">
        <w:rPr>
          <w:rFonts w:ascii="Arial" w:hAnsi="Arial" w:cs="Arial"/>
          <w:bCs/>
          <w:color w:val="000000"/>
          <w:sz w:val="24"/>
          <w:szCs w:val="24"/>
        </w:rPr>
        <w:t>: resulta do abuso de confiança do possuidor que indevidamente retém a coisa além do prazo avençado para o término da relação jurídica de direito real ou obrigacional que originou a posse. Inicialmente, o precarista era qualificado com o proprietário ou possuidor, conduzindo-se licitamente perante a coisa. Todavia, unilateralmente delibera manter o bem em seu poder, além do prazo normal de devolução, praticando verdadeira apropriação indébita. “(FARIAS, Cristiano Chaves de; ROSENVALD, Nélson. </w:t>
      </w:r>
      <w:r w:rsidRPr="00F4688F">
        <w:rPr>
          <w:rFonts w:ascii="Arial" w:hAnsi="Arial" w:cs="Arial"/>
          <w:bCs/>
          <w:i/>
          <w:iCs/>
          <w:color w:val="000000"/>
          <w:sz w:val="24"/>
          <w:szCs w:val="24"/>
          <w:u w:val="single"/>
        </w:rPr>
        <w:t>Direitos Reais</w:t>
      </w:r>
      <w:r w:rsidRPr="00F4688F">
        <w:rPr>
          <w:rFonts w:ascii="Arial" w:hAnsi="Arial" w:cs="Arial"/>
          <w:bCs/>
          <w:color w:val="000000"/>
          <w:sz w:val="24"/>
          <w:szCs w:val="24"/>
        </w:rPr>
        <w:t xml:space="preserve">. 6ª Ed. Rio de Janeiro: </w:t>
      </w:r>
      <w:proofErr w:type="spellStart"/>
      <w:r w:rsidRPr="00F4688F">
        <w:rPr>
          <w:rFonts w:ascii="Arial" w:hAnsi="Arial" w:cs="Arial"/>
          <w:bCs/>
          <w:color w:val="000000"/>
          <w:sz w:val="24"/>
          <w:szCs w:val="24"/>
        </w:rPr>
        <w:t>Lumen</w:t>
      </w:r>
      <w:proofErr w:type="spellEnd"/>
      <w:r w:rsidRPr="00F4688F">
        <w:rPr>
          <w:rFonts w:ascii="Arial" w:hAnsi="Arial" w:cs="Arial"/>
          <w:bCs/>
          <w:color w:val="000000"/>
          <w:sz w:val="24"/>
          <w:szCs w:val="24"/>
        </w:rPr>
        <w:t xml:space="preserve"> Juris, 2010. Pág. 85)</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Uma vez que </w:t>
      </w:r>
      <w:r w:rsidRPr="00F4688F">
        <w:rPr>
          <w:rFonts w:ascii="Arial" w:hAnsi="Arial" w:cs="Arial"/>
          <w:bCs/>
          <w:color w:val="000000"/>
          <w:sz w:val="24"/>
          <w:szCs w:val="24"/>
          <w:u w:val="single"/>
        </w:rPr>
        <w:t>posse é precária</w:t>
      </w:r>
      <w:r w:rsidRPr="00F4688F">
        <w:rPr>
          <w:rFonts w:ascii="Arial" w:hAnsi="Arial" w:cs="Arial"/>
          <w:bCs/>
          <w:color w:val="000000"/>
          <w:sz w:val="24"/>
          <w:szCs w:val="24"/>
        </w:rPr>
        <w:t>, na medida em que houve a abuso de confiança e a retenção do bem é indevida, constata-se a figura jurídica do </w:t>
      </w:r>
      <w:r w:rsidRPr="00F4688F">
        <w:rPr>
          <w:rFonts w:ascii="Arial" w:hAnsi="Arial" w:cs="Arial"/>
          <w:bCs/>
          <w:color w:val="000000"/>
          <w:sz w:val="24"/>
          <w:szCs w:val="24"/>
          <w:u w:val="single"/>
        </w:rPr>
        <w:t>esbulho</w:t>
      </w:r>
      <w:r w:rsidRPr="00F4688F">
        <w:rPr>
          <w:rFonts w:ascii="Arial" w:hAnsi="Arial" w:cs="Arial"/>
          <w:bCs/>
          <w:color w:val="000000"/>
          <w:sz w:val="24"/>
          <w:szCs w:val="24"/>
        </w:rPr>
        <w:t>.</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u w:val="single"/>
        </w:rPr>
        <w:t>CÓDIGO CIVIL</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0323F4" w:rsidRDefault="00F4688F" w:rsidP="0015172D">
      <w:pPr>
        <w:autoSpaceDE w:val="0"/>
        <w:autoSpaceDN w:val="0"/>
        <w:adjustRightInd w:val="0"/>
        <w:spacing w:after="0" w:line="360" w:lineRule="auto"/>
        <w:jc w:val="both"/>
        <w:rPr>
          <w:rFonts w:ascii="Arial" w:hAnsi="Arial" w:cs="Arial"/>
          <w:bCs/>
          <w:i/>
          <w:color w:val="000000"/>
          <w:sz w:val="24"/>
          <w:szCs w:val="24"/>
        </w:rPr>
      </w:pPr>
      <w:r w:rsidRPr="000323F4">
        <w:rPr>
          <w:rFonts w:ascii="Arial" w:hAnsi="Arial" w:cs="Arial"/>
          <w:bCs/>
          <w:i/>
          <w:color w:val="000000"/>
          <w:sz w:val="24"/>
          <w:szCs w:val="24"/>
        </w:rPr>
        <w:t>Art. 1200 - É justa a posse que não for violenta, clandestina ou precária.</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Novamente levamos a efeito a doutrina dos jurisconsultos acima mencionados:</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“12.5.3.1. Reintegração de Posse</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É o remédio processual adequado à restituição da posse àquele que a tenha perdido em razão de um </w:t>
      </w:r>
      <w:r w:rsidRPr="00F4688F">
        <w:rPr>
          <w:rFonts w:ascii="Arial" w:hAnsi="Arial" w:cs="Arial"/>
          <w:bCs/>
          <w:i/>
          <w:iCs/>
          <w:color w:val="000000"/>
          <w:sz w:val="24"/>
          <w:szCs w:val="24"/>
        </w:rPr>
        <w:t>esbulho</w:t>
      </w:r>
      <w:r w:rsidRPr="00F4688F">
        <w:rPr>
          <w:rFonts w:ascii="Arial" w:hAnsi="Arial" w:cs="Arial"/>
          <w:bCs/>
          <w:color w:val="000000"/>
          <w:sz w:val="24"/>
          <w:szCs w:val="24"/>
        </w:rPr>
        <w:t xml:space="preserve">, sendo privado do poder físico sobre a coisa. A pretensão contida na ação de reintegração de posse é a reposição do possuidor à situação pregressa ao ato de exclusão da posse, recuperando o </w:t>
      </w:r>
      <w:r w:rsidRPr="00F4688F">
        <w:rPr>
          <w:rFonts w:ascii="Arial" w:hAnsi="Arial" w:cs="Arial"/>
          <w:bCs/>
          <w:color w:val="000000"/>
          <w:sz w:val="24"/>
          <w:szCs w:val="24"/>
        </w:rPr>
        <w:lastRenderedPageBreak/>
        <w:t>poder fático de ingerência socioeconômica sobre a coisa. Não é suficiente o incômodo ou perturbação; essencial é que a agressão provoque a perda da possibilidade de controle e atuação material no bem antes possuído.</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proofErr w:type="gramStart"/>
      <w:r w:rsidRPr="00F4688F">
        <w:rPr>
          <w:rFonts w:ascii="Arial" w:hAnsi="Arial" w:cs="Arial"/>
          <w:bCs/>
          <w:i/>
          <w:iCs/>
          <w:color w:val="000000"/>
          <w:sz w:val="24"/>
          <w:szCs w:val="24"/>
        </w:rPr>
        <w:t xml:space="preserve">( </w:t>
      </w:r>
      <w:proofErr w:type="gramEnd"/>
      <w:r w:rsidRPr="00F4688F">
        <w:rPr>
          <w:rFonts w:ascii="Arial" w:hAnsi="Arial" w:cs="Arial"/>
          <w:bCs/>
          <w:i/>
          <w:iCs/>
          <w:color w:val="000000"/>
          <w:sz w:val="24"/>
          <w:szCs w:val="24"/>
        </w:rPr>
        <w:t>. . .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Frise-se que o esbulho não apenas consequente a um ato de força ou ameaça contra a pessoa do possuidor ou de seus detentores. Seu espectro é mais amplo e abarca as situações em que a posse é subtraída por qualquer dos vícios objetivos, enumerados no art. 1.200 do Código Civil. Vale dizer, </w:t>
      </w:r>
      <w:r w:rsidRPr="00F4688F">
        <w:rPr>
          <w:rFonts w:ascii="Arial" w:hAnsi="Arial" w:cs="Arial"/>
          <w:bCs/>
          <w:i/>
          <w:iCs/>
          <w:color w:val="000000"/>
          <w:sz w:val="24"/>
          <w:szCs w:val="24"/>
        </w:rPr>
        <w:t>violência, precariedade </w:t>
      </w:r>
      <w:r w:rsidRPr="00F4688F">
        <w:rPr>
          <w:rFonts w:ascii="Arial" w:hAnsi="Arial" w:cs="Arial"/>
          <w:bCs/>
          <w:color w:val="000000"/>
          <w:sz w:val="24"/>
          <w:szCs w:val="24"/>
        </w:rPr>
        <w:t>e </w:t>
      </w:r>
      <w:r w:rsidRPr="00F4688F">
        <w:rPr>
          <w:rFonts w:ascii="Arial" w:hAnsi="Arial" w:cs="Arial"/>
          <w:bCs/>
          <w:i/>
          <w:iCs/>
          <w:color w:val="000000"/>
          <w:sz w:val="24"/>
          <w:szCs w:val="24"/>
        </w:rPr>
        <w:t>clandestinidade. </w:t>
      </w:r>
      <w:proofErr w:type="gramStart"/>
      <w:r w:rsidRPr="00F4688F">
        <w:rPr>
          <w:rFonts w:ascii="Arial" w:hAnsi="Arial" w:cs="Arial"/>
          <w:bCs/>
          <w:color w:val="000000"/>
          <w:sz w:val="24"/>
          <w:szCs w:val="24"/>
        </w:rPr>
        <w:t xml:space="preserve">“ </w:t>
      </w:r>
      <w:proofErr w:type="gramEnd"/>
      <w:r w:rsidRPr="00F4688F">
        <w:rPr>
          <w:rFonts w:ascii="Arial" w:hAnsi="Arial" w:cs="Arial"/>
          <w:bCs/>
          <w:color w:val="000000"/>
          <w:sz w:val="24"/>
          <w:szCs w:val="24"/>
        </w:rPr>
        <w:t>(</w:t>
      </w:r>
      <w:r w:rsidRPr="00F4688F">
        <w:rPr>
          <w:rFonts w:ascii="Arial" w:hAnsi="Arial" w:cs="Arial"/>
          <w:bCs/>
          <w:i/>
          <w:iCs/>
          <w:color w:val="000000"/>
          <w:sz w:val="24"/>
          <w:szCs w:val="24"/>
        </w:rPr>
        <w:t xml:space="preserve">Ob. e aut. </w:t>
      </w:r>
      <w:proofErr w:type="spellStart"/>
      <w:r w:rsidRPr="00F4688F">
        <w:rPr>
          <w:rFonts w:ascii="Arial" w:hAnsi="Arial" w:cs="Arial"/>
          <w:bCs/>
          <w:i/>
          <w:iCs/>
          <w:color w:val="000000"/>
          <w:sz w:val="24"/>
          <w:szCs w:val="24"/>
        </w:rPr>
        <w:t>cits</w:t>
      </w:r>
      <w:proofErr w:type="spellEnd"/>
      <w:r w:rsidRPr="00F4688F">
        <w:rPr>
          <w:rFonts w:ascii="Arial" w:hAnsi="Arial" w:cs="Arial"/>
          <w:bCs/>
          <w:i/>
          <w:iCs/>
          <w:color w:val="000000"/>
          <w:sz w:val="24"/>
          <w:szCs w:val="24"/>
        </w:rPr>
        <w:t>. Pág. 126)</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i/>
          <w:i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i/>
          <w:i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Nesse sentido:</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ind w:left="1701"/>
        <w:jc w:val="both"/>
        <w:rPr>
          <w:rFonts w:ascii="Arial" w:hAnsi="Arial" w:cs="Arial"/>
          <w:bCs/>
          <w:color w:val="000000"/>
          <w:sz w:val="24"/>
          <w:szCs w:val="24"/>
        </w:rPr>
      </w:pPr>
      <w:r w:rsidRPr="00F4688F">
        <w:rPr>
          <w:rFonts w:ascii="Arial" w:hAnsi="Arial" w:cs="Arial"/>
          <w:bCs/>
          <w:color w:val="000000"/>
          <w:sz w:val="24"/>
          <w:szCs w:val="24"/>
        </w:rPr>
        <w:t xml:space="preserve">CIVIL E PROCESSUAL CIVIL. REINTEGRAÇÃO DE POSSE. LIMINAR. MANDATO. REVOGAÇÃO. RESCISÃO CONTRATUAL. POSSE PRECÁRIA E INJUSTA. ESBULHO. Considera-se precária e injusta a posse, caracterizando o esbulho, quando a parte se nega a restituir o imóvel após a notificação para desocupá-lo em razão da revogação do mandato que outorgava a proteção possessória. O esbulho ocorre a partir da notificação da rescisão contratual. Liminar concedida para reintegrar a agravante na posse do imóvel. Recurso conhecido e provido. (TJDF; </w:t>
      </w:r>
      <w:proofErr w:type="spellStart"/>
      <w:r w:rsidRPr="00F4688F">
        <w:rPr>
          <w:rFonts w:ascii="Arial" w:hAnsi="Arial" w:cs="Arial"/>
          <w:bCs/>
          <w:color w:val="000000"/>
          <w:sz w:val="24"/>
          <w:szCs w:val="24"/>
        </w:rPr>
        <w:t>Rec</w:t>
      </w:r>
      <w:proofErr w:type="spellEnd"/>
      <w:r w:rsidRPr="00F4688F">
        <w:rPr>
          <w:rFonts w:ascii="Arial" w:hAnsi="Arial" w:cs="Arial"/>
          <w:bCs/>
          <w:color w:val="000000"/>
          <w:sz w:val="24"/>
          <w:szCs w:val="24"/>
        </w:rPr>
        <w:t xml:space="preserve"> 2015.00.2.001355-2; Ac. 854.361; Sexta Turma Cível; Rel. Des. Hector Valverde </w:t>
      </w:r>
      <w:proofErr w:type="spellStart"/>
      <w:r w:rsidRPr="00F4688F">
        <w:rPr>
          <w:rFonts w:ascii="Arial" w:hAnsi="Arial" w:cs="Arial"/>
          <w:bCs/>
          <w:color w:val="000000"/>
          <w:sz w:val="24"/>
          <w:szCs w:val="24"/>
        </w:rPr>
        <w:t>Santanna</w:t>
      </w:r>
      <w:proofErr w:type="spellEnd"/>
      <w:r w:rsidRPr="00F4688F">
        <w:rPr>
          <w:rFonts w:ascii="Arial" w:hAnsi="Arial" w:cs="Arial"/>
          <w:bCs/>
          <w:color w:val="000000"/>
          <w:sz w:val="24"/>
          <w:szCs w:val="24"/>
        </w:rPr>
        <w:t>; DJDFTE 18/03/2015; Pág. 442)</w:t>
      </w:r>
    </w:p>
    <w:p w:rsidR="00F4688F" w:rsidRPr="00F4688F" w:rsidRDefault="00F4688F" w:rsidP="0015172D">
      <w:pPr>
        <w:autoSpaceDE w:val="0"/>
        <w:autoSpaceDN w:val="0"/>
        <w:adjustRightInd w:val="0"/>
        <w:spacing w:after="0" w:line="360" w:lineRule="auto"/>
        <w:ind w:left="1701"/>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ind w:left="1701"/>
        <w:jc w:val="both"/>
        <w:rPr>
          <w:rFonts w:ascii="Arial" w:hAnsi="Arial" w:cs="Arial"/>
          <w:bCs/>
          <w:color w:val="000000"/>
          <w:sz w:val="24"/>
          <w:szCs w:val="24"/>
        </w:rPr>
      </w:pPr>
      <w:r w:rsidRPr="00F4688F">
        <w:rPr>
          <w:rFonts w:ascii="Arial" w:hAnsi="Arial" w:cs="Arial"/>
          <w:bCs/>
          <w:color w:val="000000"/>
          <w:sz w:val="24"/>
          <w:szCs w:val="24"/>
        </w:rPr>
        <w:t xml:space="preserve">AGRAVO DE INSTRUMENTO. AÇÃO DE REINTEGRAÇÃO DE POSSE. LIMINAR DEFERIDA. INSUBSISTÊNCIA DOS ARGUMENTOS DE DEFESA. MERA DETENÇÃO PRECÁRIA. SUCESSÃO NO USO POR MERA PERMISSÃO OU TOLERÂNCIA. AUSÊNCIA DE POSSE. PROTEÇÃO POSSESSÓRIA. DESCABIMENTO. MANUTENÇÃO DA </w:t>
      </w:r>
      <w:r w:rsidRPr="00F4688F">
        <w:rPr>
          <w:rFonts w:ascii="Arial" w:hAnsi="Arial" w:cs="Arial"/>
          <w:bCs/>
          <w:color w:val="000000"/>
          <w:sz w:val="24"/>
          <w:szCs w:val="24"/>
        </w:rPr>
        <w:lastRenderedPageBreak/>
        <w:t>LIMINAR CONCEDIDA. PREENCHIMENTO DOS REQUISITOS LEGAIS.</w:t>
      </w:r>
    </w:p>
    <w:p w:rsidR="00F4688F" w:rsidRPr="00F4688F" w:rsidRDefault="00F4688F" w:rsidP="0015172D">
      <w:pPr>
        <w:autoSpaceDE w:val="0"/>
        <w:autoSpaceDN w:val="0"/>
        <w:adjustRightInd w:val="0"/>
        <w:spacing w:after="0" w:line="360" w:lineRule="auto"/>
        <w:ind w:left="1701"/>
        <w:jc w:val="both"/>
        <w:rPr>
          <w:rFonts w:ascii="Arial" w:hAnsi="Arial" w:cs="Arial"/>
          <w:bCs/>
          <w:color w:val="000000"/>
          <w:sz w:val="24"/>
          <w:szCs w:val="24"/>
        </w:rPr>
      </w:pPr>
      <w:r w:rsidRPr="00F4688F">
        <w:rPr>
          <w:rFonts w:ascii="Arial" w:hAnsi="Arial" w:cs="Arial"/>
          <w:bCs/>
          <w:color w:val="000000"/>
          <w:sz w:val="24"/>
          <w:szCs w:val="24"/>
        </w:rPr>
        <w:t xml:space="preserve">Nos termos do art. 1.203 do CC/02, a posse ou ocupação mantém as mesmas características com que foi adquirida. A sucessão no uso por mera permissão ou tolerância também não caracteriza posse, por se tratar de ocupação precária (art. 1.208 do CC/2002). Havendo mera detenção precária do imóvel, se mostra descabida qualquer proteção possessória. Sendo infundadas as teses de defesa trazidas no agravo, é de ser mantida a decisão recorrida. (TJMG; AI 1.0114.14.013217-5/001; Rel. Des. Leite Praça; </w:t>
      </w:r>
      <w:proofErr w:type="spellStart"/>
      <w:r w:rsidRPr="00F4688F">
        <w:rPr>
          <w:rFonts w:ascii="Arial" w:hAnsi="Arial" w:cs="Arial"/>
          <w:bCs/>
          <w:color w:val="000000"/>
          <w:sz w:val="24"/>
          <w:szCs w:val="24"/>
        </w:rPr>
        <w:t>Julg</w:t>
      </w:r>
      <w:proofErr w:type="spellEnd"/>
      <w:r w:rsidRPr="00F4688F">
        <w:rPr>
          <w:rFonts w:ascii="Arial" w:hAnsi="Arial" w:cs="Arial"/>
          <w:bCs/>
          <w:color w:val="000000"/>
          <w:sz w:val="24"/>
          <w:szCs w:val="24"/>
        </w:rPr>
        <w:t>. 05/03/2015; DJEMG 17/03/2015)</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0323F4" w:rsidRDefault="00F4688F" w:rsidP="0015172D">
      <w:pPr>
        <w:autoSpaceDE w:val="0"/>
        <w:autoSpaceDN w:val="0"/>
        <w:adjustRightInd w:val="0"/>
        <w:spacing w:after="0" w:line="360" w:lineRule="auto"/>
        <w:jc w:val="both"/>
        <w:rPr>
          <w:rFonts w:ascii="Arial" w:hAnsi="Arial" w:cs="Arial"/>
          <w:b/>
          <w:bCs/>
          <w:color w:val="000000"/>
          <w:sz w:val="24"/>
          <w:szCs w:val="24"/>
        </w:rPr>
      </w:pPr>
      <w:r w:rsidRPr="000323F4">
        <w:rPr>
          <w:rFonts w:ascii="Arial" w:hAnsi="Arial" w:cs="Arial"/>
          <w:b/>
          <w:bCs/>
          <w:color w:val="000000"/>
          <w:sz w:val="24"/>
          <w:szCs w:val="24"/>
        </w:rPr>
        <w:t>2.3.3. Da data do </w:t>
      </w:r>
      <w:r w:rsidRPr="000323F4">
        <w:rPr>
          <w:rFonts w:ascii="Arial" w:hAnsi="Arial" w:cs="Arial"/>
          <w:b/>
          <w:bCs/>
          <w:color w:val="000000"/>
          <w:sz w:val="24"/>
          <w:szCs w:val="24"/>
          <w:u w:val="single"/>
        </w:rPr>
        <w:t>esbulho</w:t>
      </w:r>
      <w:r w:rsidRPr="000323F4">
        <w:rPr>
          <w:rFonts w:ascii="Arial" w:hAnsi="Arial" w:cs="Arial"/>
          <w:b/>
          <w:bCs/>
          <w:color w:val="000000"/>
          <w:sz w:val="24"/>
          <w:szCs w:val="24"/>
        </w:rPr>
        <w:t> – NCPC, art. 561, inc. III</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xml:space="preserve">                                               Temos que o Réu fora cientificado do esbulho na data de </w:t>
      </w:r>
      <w:proofErr w:type="gramStart"/>
      <w:r w:rsidRPr="00F4688F">
        <w:rPr>
          <w:rFonts w:ascii="Arial" w:hAnsi="Arial" w:cs="Arial"/>
          <w:bCs/>
          <w:color w:val="000000"/>
          <w:sz w:val="24"/>
          <w:szCs w:val="24"/>
        </w:rPr>
        <w:t>11/22/3333,</w:t>
      </w:r>
      <w:proofErr w:type="gramEnd"/>
      <w:r w:rsidRPr="00F4688F">
        <w:rPr>
          <w:rFonts w:ascii="Arial" w:hAnsi="Arial" w:cs="Arial"/>
          <w:bCs/>
          <w:color w:val="000000"/>
          <w:sz w:val="24"/>
          <w:szCs w:val="24"/>
          <w:u w:val="single"/>
        </w:rPr>
        <w:t>data fixada na notificação</w:t>
      </w:r>
      <w:r w:rsidRPr="00F4688F">
        <w:rPr>
          <w:rFonts w:ascii="Arial" w:hAnsi="Arial" w:cs="Arial"/>
          <w:bCs/>
          <w:color w:val="000000"/>
          <w:sz w:val="24"/>
          <w:szCs w:val="24"/>
        </w:rPr>
        <w:t> para desocupação do imóvel. (</w:t>
      </w:r>
      <w:r w:rsidRPr="00F4688F">
        <w:rPr>
          <w:rFonts w:ascii="Arial" w:hAnsi="Arial" w:cs="Arial"/>
          <w:bCs/>
          <w:color w:val="000000"/>
          <w:sz w:val="24"/>
          <w:szCs w:val="24"/>
          <w:u w:val="single"/>
        </w:rPr>
        <w:t>doc. 03</w:t>
      </w:r>
      <w:r w:rsidRPr="00F4688F">
        <w:rPr>
          <w:rFonts w:ascii="Arial" w:hAnsi="Arial" w:cs="Arial"/>
          <w:bCs/>
          <w:color w:val="000000"/>
          <w:sz w:val="24"/>
          <w:szCs w:val="24"/>
        </w:rPr>
        <w:t>)</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xml:space="preserve">                                               Quanto à data para efeito de esbulho, ainda sob a égide das lições </w:t>
      </w:r>
      <w:proofErr w:type="spellStart"/>
      <w:proofErr w:type="gramStart"/>
      <w:r w:rsidRPr="00F4688F">
        <w:rPr>
          <w:rFonts w:ascii="Arial" w:hAnsi="Arial" w:cs="Arial"/>
          <w:bCs/>
          <w:color w:val="000000"/>
          <w:sz w:val="24"/>
          <w:szCs w:val="24"/>
        </w:rPr>
        <w:t>deCarlos</w:t>
      </w:r>
      <w:proofErr w:type="spellEnd"/>
      <w:proofErr w:type="gramEnd"/>
      <w:r w:rsidRPr="00F4688F">
        <w:rPr>
          <w:rFonts w:ascii="Arial" w:hAnsi="Arial" w:cs="Arial"/>
          <w:bCs/>
          <w:color w:val="000000"/>
          <w:sz w:val="24"/>
          <w:szCs w:val="24"/>
        </w:rPr>
        <w:t xml:space="preserve"> Roberto Gonçalves, temos que:</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proofErr w:type="gramStart"/>
      <w:r w:rsidRPr="00F4688F">
        <w:rPr>
          <w:rFonts w:ascii="Arial" w:hAnsi="Arial" w:cs="Arial"/>
          <w:bCs/>
          <w:color w:val="000000"/>
          <w:sz w:val="24"/>
          <w:szCs w:val="24"/>
        </w:rPr>
        <w:t>“  </w:t>
      </w:r>
      <w:proofErr w:type="gramEnd"/>
      <w:r w:rsidRPr="00F4688F">
        <w:rPr>
          <w:rFonts w:ascii="Arial" w:hAnsi="Arial" w:cs="Arial"/>
          <w:bCs/>
          <w:color w:val="000000"/>
          <w:sz w:val="24"/>
          <w:szCs w:val="24"/>
        </w:rPr>
        <w:t>        O prazo começa a contar-se, em regra, no momento em que se dá a violação da posse. O esbulhador violento obtém a posse da coisa mediante o uso da coação física ou coação moral; o clandestino, de modo sub-reptício, às escondidas. No último caso, o prazo de ano e dia para o ajuizamento da ação possessória terá início a partir do momento em que o possuidor tomou conhecimento da prática do ato.</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proofErr w:type="gramStart"/>
      <w:r w:rsidRPr="00F4688F">
        <w:rPr>
          <w:rFonts w:ascii="Arial" w:hAnsi="Arial" w:cs="Arial"/>
          <w:bCs/>
          <w:i/>
          <w:iCs/>
          <w:color w:val="000000"/>
          <w:sz w:val="24"/>
          <w:szCs w:val="24"/>
        </w:rPr>
        <w:t xml:space="preserve">( </w:t>
      </w:r>
      <w:proofErr w:type="gramEnd"/>
      <w:r w:rsidRPr="00F4688F">
        <w:rPr>
          <w:rFonts w:ascii="Arial" w:hAnsi="Arial" w:cs="Arial"/>
          <w:bCs/>
          <w:i/>
          <w:iCs/>
          <w:color w:val="000000"/>
          <w:sz w:val="24"/>
          <w:szCs w:val="24"/>
        </w:rPr>
        <w:t>. . .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Nos casos do esbulho pacífico, o prazo de ano e dia se conta da data em que o possuidor direto deveria restituir a coisa ao possuidor indireto. Se aquela possuía a coisa por tempo determinado, a contagem se inicia a partir de seu vencimento, segundo a regra </w:t>
      </w:r>
      <w:r w:rsidRPr="00F4688F">
        <w:rPr>
          <w:rFonts w:ascii="Arial" w:hAnsi="Arial" w:cs="Arial"/>
          <w:bCs/>
          <w:i/>
          <w:iCs/>
          <w:color w:val="000000"/>
          <w:sz w:val="24"/>
          <w:szCs w:val="24"/>
        </w:rPr>
        <w:t xml:space="preserve">dies </w:t>
      </w:r>
      <w:proofErr w:type="spellStart"/>
      <w:r w:rsidRPr="00F4688F">
        <w:rPr>
          <w:rFonts w:ascii="Arial" w:hAnsi="Arial" w:cs="Arial"/>
          <w:bCs/>
          <w:i/>
          <w:iCs/>
          <w:color w:val="000000"/>
          <w:sz w:val="24"/>
          <w:szCs w:val="24"/>
        </w:rPr>
        <w:t>interpellat</w:t>
      </w:r>
      <w:proofErr w:type="spellEnd"/>
      <w:r w:rsidRPr="00F4688F">
        <w:rPr>
          <w:rFonts w:ascii="Arial" w:hAnsi="Arial" w:cs="Arial"/>
          <w:bCs/>
          <w:i/>
          <w:iCs/>
          <w:color w:val="000000"/>
          <w:sz w:val="24"/>
          <w:szCs w:val="24"/>
        </w:rPr>
        <w:t xml:space="preserve"> pro </w:t>
      </w:r>
      <w:proofErr w:type="spellStart"/>
      <w:r w:rsidRPr="00F4688F">
        <w:rPr>
          <w:rFonts w:ascii="Arial" w:hAnsi="Arial" w:cs="Arial"/>
          <w:bCs/>
          <w:i/>
          <w:iCs/>
          <w:color w:val="000000"/>
          <w:sz w:val="24"/>
          <w:szCs w:val="24"/>
        </w:rPr>
        <w:t>homine</w:t>
      </w:r>
      <w:proofErr w:type="spellEnd"/>
      <w:r w:rsidRPr="00F4688F">
        <w:rPr>
          <w:rFonts w:ascii="Arial" w:hAnsi="Arial" w:cs="Arial"/>
          <w:bCs/>
          <w:color w:val="000000"/>
          <w:sz w:val="24"/>
          <w:szCs w:val="24"/>
        </w:rPr>
        <w:t xml:space="preserve">. Se, todavia, a </w:t>
      </w:r>
      <w:r w:rsidRPr="00F4688F">
        <w:rPr>
          <w:rFonts w:ascii="Arial" w:hAnsi="Arial" w:cs="Arial"/>
          <w:bCs/>
          <w:color w:val="000000"/>
          <w:sz w:val="24"/>
          <w:szCs w:val="24"/>
        </w:rPr>
        <w:lastRenderedPageBreak/>
        <w:t>posse direta era exercida por prazo indeterminado, a possuidor deve ser constituído em mora mediante notificação prévia, com fixação do prazo para devolução da coisa, como condição para o ajuizamento do interdito. Vencido o prazo da notificação, inicia-se a contagem do mencionado prazo de ano e dia. “(</w:t>
      </w:r>
      <w:r w:rsidRPr="00F4688F">
        <w:rPr>
          <w:rFonts w:ascii="Arial" w:hAnsi="Arial" w:cs="Arial"/>
          <w:bCs/>
          <w:i/>
          <w:iCs/>
          <w:color w:val="000000"/>
          <w:sz w:val="24"/>
          <w:szCs w:val="24"/>
        </w:rPr>
        <w:t xml:space="preserve">Ob. e aut. </w:t>
      </w:r>
      <w:proofErr w:type="spellStart"/>
      <w:r w:rsidRPr="00F4688F">
        <w:rPr>
          <w:rFonts w:ascii="Arial" w:hAnsi="Arial" w:cs="Arial"/>
          <w:bCs/>
          <w:i/>
          <w:iCs/>
          <w:color w:val="000000"/>
          <w:sz w:val="24"/>
          <w:szCs w:val="24"/>
        </w:rPr>
        <w:t>cits</w:t>
      </w:r>
      <w:proofErr w:type="spellEnd"/>
      <w:r w:rsidRPr="00F4688F">
        <w:rPr>
          <w:rFonts w:ascii="Arial" w:hAnsi="Arial" w:cs="Arial"/>
          <w:bCs/>
          <w:i/>
          <w:iCs/>
          <w:color w:val="000000"/>
          <w:sz w:val="24"/>
          <w:szCs w:val="24"/>
        </w:rPr>
        <w:t>. Págs. 136-137)</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i/>
          <w:i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0323F4" w:rsidRDefault="00F4688F" w:rsidP="0015172D">
      <w:pPr>
        <w:autoSpaceDE w:val="0"/>
        <w:autoSpaceDN w:val="0"/>
        <w:adjustRightInd w:val="0"/>
        <w:spacing w:after="0" w:line="360" w:lineRule="auto"/>
        <w:jc w:val="both"/>
        <w:rPr>
          <w:rFonts w:ascii="Arial" w:hAnsi="Arial" w:cs="Arial"/>
          <w:b/>
          <w:bCs/>
          <w:color w:val="000000"/>
          <w:sz w:val="24"/>
          <w:szCs w:val="24"/>
        </w:rPr>
      </w:pPr>
      <w:r w:rsidRPr="000323F4">
        <w:rPr>
          <w:rFonts w:ascii="Arial" w:hAnsi="Arial" w:cs="Arial"/>
          <w:b/>
          <w:bCs/>
          <w:color w:val="000000"/>
          <w:sz w:val="24"/>
          <w:szCs w:val="24"/>
        </w:rPr>
        <w:t>(2.4.) – DO PLEITO DE ‘MEDIDA LIMINAR’</w:t>
      </w:r>
      <w:r w:rsidR="000323F4">
        <w:rPr>
          <w:rFonts w:ascii="Arial" w:hAnsi="Arial" w:cs="Arial"/>
          <w:b/>
          <w:bCs/>
          <w:color w:val="000000"/>
          <w:sz w:val="24"/>
          <w:szCs w:val="24"/>
        </w:rPr>
        <w:t xml:space="preserve"> </w:t>
      </w:r>
      <w:r w:rsidRPr="000323F4">
        <w:rPr>
          <w:rFonts w:ascii="Arial" w:hAnsi="Arial" w:cs="Arial"/>
          <w:b/>
          <w:bCs/>
          <w:i/>
          <w:iCs/>
          <w:color w:val="000000"/>
          <w:sz w:val="24"/>
          <w:szCs w:val="24"/>
        </w:rPr>
        <w:t>(NCPC, art. 562, caput)</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A Autora faz jus à </w:t>
      </w:r>
      <w:r w:rsidRPr="00F4688F">
        <w:rPr>
          <w:rFonts w:ascii="Arial" w:hAnsi="Arial" w:cs="Arial"/>
          <w:bCs/>
          <w:color w:val="000000"/>
          <w:sz w:val="24"/>
          <w:szCs w:val="24"/>
          <w:u w:val="single"/>
        </w:rPr>
        <w:t>medida liminar de reintegração de posse</w:t>
      </w:r>
      <w:r w:rsidRPr="00F4688F">
        <w:rPr>
          <w:rFonts w:ascii="Arial" w:hAnsi="Arial" w:cs="Arial"/>
          <w:bCs/>
          <w:color w:val="000000"/>
          <w:sz w:val="24"/>
          <w:szCs w:val="24"/>
        </w:rPr>
        <w:t> </w:t>
      </w:r>
      <w:r w:rsidRPr="00F4688F">
        <w:rPr>
          <w:rFonts w:ascii="Arial" w:hAnsi="Arial" w:cs="Arial"/>
          <w:bCs/>
          <w:i/>
          <w:iCs/>
          <w:color w:val="000000"/>
          <w:sz w:val="24"/>
          <w:szCs w:val="24"/>
        </w:rPr>
        <w:t>inaudita altera parte</w:t>
      </w:r>
      <w:r w:rsidRPr="00F4688F">
        <w:rPr>
          <w:rFonts w:ascii="Arial" w:hAnsi="Arial" w:cs="Arial"/>
          <w:bCs/>
          <w:color w:val="000000"/>
          <w:sz w:val="24"/>
          <w:szCs w:val="24"/>
        </w:rPr>
        <w:t>. (NCPC, art. 562, </w:t>
      </w:r>
      <w:r w:rsidRPr="00F4688F">
        <w:rPr>
          <w:rFonts w:ascii="Arial" w:hAnsi="Arial" w:cs="Arial"/>
          <w:bCs/>
          <w:i/>
          <w:iCs/>
          <w:color w:val="000000"/>
          <w:sz w:val="24"/>
          <w:szCs w:val="24"/>
        </w:rPr>
        <w:t>caput </w:t>
      </w:r>
      <w:r w:rsidRPr="00F4688F">
        <w:rPr>
          <w:rFonts w:ascii="Arial" w:hAnsi="Arial" w:cs="Arial"/>
          <w:bCs/>
          <w:color w:val="000000"/>
          <w:sz w:val="24"/>
          <w:szCs w:val="24"/>
        </w:rPr>
        <w:t>c/c art. 563)</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A presente peça vestibular se encontra devida instruída prova documental robusta, prova essa pertinente aos pressupostos estatuídos no art. 561 e seus incisos do Novo Estatuto de Ritos.</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xml:space="preserve">                                               Frise-se, mais, que na hipótese em vertente não há que se falar </w:t>
      </w:r>
      <w:proofErr w:type="spellStart"/>
      <w:r w:rsidRPr="00F4688F">
        <w:rPr>
          <w:rFonts w:ascii="Arial" w:hAnsi="Arial" w:cs="Arial"/>
          <w:bCs/>
          <w:color w:val="000000"/>
          <w:sz w:val="24"/>
          <w:szCs w:val="24"/>
        </w:rPr>
        <w:t>em</w:t>
      </w:r>
      <w:r w:rsidRPr="00F4688F">
        <w:rPr>
          <w:rFonts w:ascii="Arial" w:hAnsi="Arial" w:cs="Arial"/>
          <w:bCs/>
          <w:i/>
          <w:iCs/>
          <w:color w:val="000000"/>
          <w:sz w:val="24"/>
          <w:szCs w:val="24"/>
        </w:rPr>
        <w:t>periculum</w:t>
      </w:r>
      <w:proofErr w:type="spellEnd"/>
      <w:r w:rsidRPr="00F4688F">
        <w:rPr>
          <w:rFonts w:ascii="Arial" w:hAnsi="Arial" w:cs="Arial"/>
          <w:bCs/>
          <w:i/>
          <w:iCs/>
          <w:color w:val="000000"/>
          <w:sz w:val="24"/>
          <w:szCs w:val="24"/>
        </w:rPr>
        <w:t xml:space="preserve"> in mora</w:t>
      </w:r>
      <w:r w:rsidRPr="00F4688F">
        <w:rPr>
          <w:rFonts w:ascii="Arial" w:hAnsi="Arial" w:cs="Arial"/>
          <w:bCs/>
          <w:color w:val="000000"/>
          <w:sz w:val="24"/>
          <w:szCs w:val="24"/>
        </w:rPr>
        <w:t xml:space="preserve">. É que, como consabido, não </w:t>
      </w:r>
      <w:proofErr w:type="gramStart"/>
      <w:r w:rsidRPr="00F4688F">
        <w:rPr>
          <w:rFonts w:ascii="Arial" w:hAnsi="Arial" w:cs="Arial"/>
          <w:bCs/>
          <w:color w:val="000000"/>
          <w:sz w:val="24"/>
          <w:szCs w:val="24"/>
        </w:rPr>
        <w:t>estamos</w:t>
      </w:r>
      <w:proofErr w:type="gramEnd"/>
      <w:r w:rsidRPr="00F4688F">
        <w:rPr>
          <w:rFonts w:ascii="Arial" w:hAnsi="Arial" w:cs="Arial"/>
          <w:bCs/>
          <w:color w:val="000000"/>
          <w:sz w:val="24"/>
          <w:szCs w:val="24"/>
        </w:rPr>
        <w:t xml:space="preserve"> diante de pleito com função cautelar. Pelo contrário, aqui se debruça acerca do direito objetivo material.</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Nesse diapasão, </w:t>
      </w:r>
      <w:r w:rsidRPr="00F4688F">
        <w:rPr>
          <w:rFonts w:ascii="Arial" w:hAnsi="Arial" w:cs="Arial"/>
          <w:bCs/>
          <w:i/>
          <w:iCs/>
          <w:color w:val="000000"/>
          <w:sz w:val="24"/>
          <w:szCs w:val="24"/>
        </w:rPr>
        <w:t>provados o esbulho e sua data</w:t>
      </w:r>
      <w:r w:rsidRPr="00F4688F">
        <w:rPr>
          <w:rFonts w:ascii="Arial" w:hAnsi="Arial" w:cs="Arial"/>
          <w:bCs/>
          <w:color w:val="000000"/>
          <w:sz w:val="24"/>
          <w:szCs w:val="24"/>
        </w:rPr>
        <w:t> (força nova), há de ser concedida a medida liminar, independentemente da oitiva preliminar da parte promovida. Não há que se falar, portanto, em ato discricionário quanto à concessão desta medida judicial.</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A propósito, vejamos as lições de Humberto Theodoro Júnior:</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proofErr w:type="gramStart"/>
      <w:r w:rsidRPr="00F4688F">
        <w:rPr>
          <w:rFonts w:ascii="Arial" w:hAnsi="Arial" w:cs="Arial"/>
          <w:bCs/>
          <w:color w:val="000000"/>
          <w:sz w:val="24"/>
          <w:szCs w:val="24"/>
        </w:rPr>
        <w:t>“  </w:t>
      </w:r>
      <w:proofErr w:type="gramEnd"/>
      <w:r w:rsidRPr="00F4688F">
        <w:rPr>
          <w:rFonts w:ascii="Arial" w:hAnsi="Arial" w:cs="Arial"/>
          <w:bCs/>
          <w:color w:val="000000"/>
          <w:sz w:val="24"/>
          <w:szCs w:val="24"/>
        </w:rPr>
        <w:t xml:space="preserve">        Costuma-se encontrar em alguns acórdãos a afirmativa de que o juiz teria grande autonomia ou poder discricionário para solucionar o pedido de mandado liminar nas ações possessórias. A tese, porém, não merece guarida. A lei confere ao possuidor o direito à proteção liminar de sua posse, mas o faz </w:t>
      </w:r>
      <w:r w:rsidRPr="00F4688F">
        <w:rPr>
          <w:rFonts w:ascii="Arial" w:hAnsi="Arial" w:cs="Arial"/>
          <w:bCs/>
          <w:color w:val="000000"/>
          <w:sz w:val="24"/>
          <w:szCs w:val="24"/>
        </w:rPr>
        <w:lastRenderedPageBreak/>
        <w:t>subordinando-o a fatos precisos, como a existência da posse, a moléstia sofrida na posse e a data em que tenha ocorrido.</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Logo, reunidos os pressupostos da medida, não fica ao alvedrio do juiz deferi-la ou não, o mesmo ocorrendo quando não haja a necessária comprovação. “(THEDORO JÚNIOR, Humberto. </w:t>
      </w:r>
      <w:r w:rsidRPr="00F4688F">
        <w:rPr>
          <w:rFonts w:ascii="Arial" w:hAnsi="Arial" w:cs="Arial"/>
          <w:bCs/>
          <w:i/>
          <w:iCs/>
          <w:color w:val="000000"/>
          <w:sz w:val="24"/>
          <w:szCs w:val="24"/>
          <w:u w:val="single"/>
        </w:rPr>
        <w:t>Curso de Direito Processual Civil</w:t>
      </w:r>
      <w:r w:rsidRPr="00F4688F">
        <w:rPr>
          <w:rFonts w:ascii="Arial" w:hAnsi="Arial" w:cs="Arial"/>
          <w:bCs/>
          <w:color w:val="000000"/>
          <w:sz w:val="24"/>
          <w:szCs w:val="24"/>
        </w:rPr>
        <w:t>. 42ª Ed. Rio de Janeiro: Forense, 2010, vol. 3. Pág. 119)</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Nesse sentido:</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AGRAVO INTERNO. AGRAVO DE INSTRUMENTO. REINTEGRAÇÃO DE POSSE. MEDIDA LIMINAR. POSSIBILIDADE. COMPROVADOS OS REQUISITOS DO ART. 927 DO CPC.</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xml:space="preserve">É viável o deferimento da medida liminar de reintegração de posse quando demonstrados os requisitos do artigo 927 do </w:t>
      </w:r>
      <w:proofErr w:type="spellStart"/>
      <w:proofErr w:type="gramStart"/>
      <w:r w:rsidRPr="00F4688F">
        <w:rPr>
          <w:rFonts w:ascii="Arial" w:hAnsi="Arial" w:cs="Arial"/>
          <w:bCs/>
          <w:color w:val="000000"/>
          <w:sz w:val="24"/>
          <w:szCs w:val="24"/>
        </w:rPr>
        <w:t>cpc</w:t>
      </w:r>
      <w:proofErr w:type="spellEnd"/>
      <w:proofErr w:type="gramEnd"/>
      <w:r w:rsidRPr="00F4688F">
        <w:rPr>
          <w:rFonts w:ascii="Arial" w:hAnsi="Arial" w:cs="Arial"/>
          <w:bCs/>
          <w:color w:val="000000"/>
          <w:sz w:val="24"/>
          <w:szCs w:val="24"/>
        </w:rPr>
        <w:t xml:space="preserve">: Posse anterior, prática de esbulho, perda da posse em razão do ato ilícito, e data de sua ocorrência. Na espécie, a posse anterior do município, bem como a ocupação da área pelo recorrente, em data recente, restaram demonstradas. Contrato particular de compra e venda do imóvel que não pode ser oposto em face do ente público. Mantida a decisão agravada. Decisão que se mantém por seus próprios fundamentos, tendo em vista a ausência de elementos capazes de alterar a convicção antes firmada. Negado provimento ao agravo interno. Unânime. (TJRS; AG 0489370-27.2014.8.21.7000; Passo Fundo; Décima Oitava Câmara Cível; Rel. Des. Nelson José Gonzaga; </w:t>
      </w:r>
      <w:proofErr w:type="spellStart"/>
      <w:r w:rsidRPr="00F4688F">
        <w:rPr>
          <w:rFonts w:ascii="Arial" w:hAnsi="Arial" w:cs="Arial"/>
          <w:bCs/>
          <w:color w:val="000000"/>
          <w:sz w:val="24"/>
          <w:szCs w:val="24"/>
        </w:rPr>
        <w:t>Julg</w:t>
      </w:r>
      <w:proofErr w:type="spellEnd"/>
      <w:r w:rsidRPr="00F4688F">
        <w:rPr>
          <w:rFonts w:ascii="Arial" w:hAnsi="Arial" w:cs="Arial"/>
          <w:bCs/>
          <w:color w:val="000000"/>
          <w:sz w:val="24"/>
          <w:szCs w:val="24"/>
        </w:rPr>
        <w:t>. 19/03/2015; DJERS 25/03/2015)</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xml:space="preserve">                                               Destarte, pede a Autora seja </w:t>
      </w:r>
      <w:proofErr w:type="spellStart"/>
      <w:r w:rsidRPr="00F4688F">
        <w:rPr>
          <w:rFonts w:ascii="Arial" w:hAnsi="Arial" w:cs="Arial"/>
          <w:bCs/>
          <w:color w:val="000000"/>
          <w:sz w:val="24"/>
          <w:szCs w:val="24"/>
        </w:rPr>
        <w:t>deferida</w:t>
      </w:r>
      <w:r w:rsidRPr="00F4688F">
        <w:rPr>
          <w:rFonts w:ascii="Arial" w:hAnsi="Arial" w:cs="Arial"/>
          <w:bCs/>
          <w:color w:val="000000"/>
          <w:sz w:val="24"/>
          <w:szCs w:val="24"/>
          <w:u w:val="single"/>
        </w:rPr>
        <w:t>medida</w:t>
      </w:r>
      <w:proofErr w:type="spellEnd"/>
      <w:r w:rsidRPr="00F4688F">
        <w:rPr>
          <w:rFonts w:ascii="Arial" w:hAnsi="Arial" w:cs="Arial"/>
          <w:bCs/>
          <w:color w:val="000000"/>
          <w:sz w:val="24"/>
          <w:szCs w:val="24"/>
          <w:u w:val="single"/>
        </w:rPr>
        <w:t xml:space="preserve"> liminar</w:t>
      </w:r>
      <w:r w:rsidRPr="00F4688F">
        <w:rPr>
          <w:rFonts w:ascii="Arial" w:hAnsi="Arial" w:cs="Arial"/>
          <w:bCs/>
          <w:color w:val="000000"/>
          <w:sz w:val="24"/>
          <w:szCs w:val="24"/>
        </w:rPr>
        <w:t xml:space="preserve"> de reintegração de posse no imóvel descrito nesta peça </w:t>
      </w:r>
      <w:proofErr w:type="spellStart"/>
      <w:r w:rsidRPr="00F4688F">
        <w:rPr>
          <w:rFonts w:ascii="Arial" w:hAnsi="Arial" w:cs="Arial"/>
          <w:bCs/>
          <w:color w:val="000000"/>
          <w:sz w:val="24"/>
          <w:szCs w:val="24"/>
        </w:rPr>
        <w:t>proemial</w:t>
      </w:r>
      <w:proofErr w:type="spellEnd"/>
      <w:r w:rsidRPr="00F4688F">
        <w:rPr>
          <w:rFonts w:ascii="Arial" w:hAnsi="Arial" w:cs="Arial"/>
          <w:bCs/>
          <w:color w:val="000000"/>
          <w:sz w:val="24"/>
          <w:szCs w:val="24"/>
        </w:rPr>
        <w:t xml:space="preserve"> (NCPC, art. 563), sem a </w:t>
      </w:r>
      <w:proofErr w:type="spellStart"/>
      <w:r w:rsidRPr="00F4688F">
        <w:rPr>
          <w:rFonts w:ascii="Arial" w:hAnsi="Arial" w:cs="Arial"/>
          <w:bCs/>
          <w:color w:val="000000"/>
          <w:sz w:val="24"/>
          <w:szCs w:val="24"/>
        </w:rPr>
        <w:t>outiva</w:t>
      </w:r>
      <w:proofErr w:type="spellEnd"/>
      <w:r w:rsidRPr="00F4688F">
        <w:rPr>
          <w:rFonts w:ascii="Arial" w:hAnsi="Arial" w:cs="Arial"/>
          <w:bCs/>
          <w:color w:val="000000"/>
          <w:sz w:val="24"/>
          <w:szCs w:val="24"/>
        </w:rPr>
        <w:t xml:space="preserve"> prévia da parte contrária, a ser cumprida por dois oficiais de justiça, facultando-lhes a utilização de força policial e ordem de arrombamento.</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r w:rsidRPr="00F4688F">
        <w:rPr>
          <w:rFonts w:ascii="Arial" w:hAnsi="Arial" w:cs="Arial"/>
          <w:bCs/>
          <w:color w:val="000000"/>
          <w:sz w:val="24"/>
          <w:szCs w:val="24"/>
          <w:u w:val="single"/>
        </w:rPr>
        <w:t>Sucessivamente</w:t>
      </w:r>
      <w:r w:rsidRPr="00F4688F">
        <w:rPr>
          <w:rFonts w:ascii="Arial" w:hAnsi="Arial" w:cs="Arial"/>
          <w:bCs/>
          <w:color w:val="000000"/>
          <w:sz w:val="24"/>
          <w:szCs w:val="24"/>
        </w:rPr>
        <w:t xml:space="preserve"> (NCPC, art. 326), caso assim não entenda Vossa Excelência, o que se diz apenas por argumentar, de já a </w:t>
      </w:r>
      <w:r w:rsidRPr="00F4688F">
        <w:rPr>
          <w:rFonts w:ascii="Arial" w:hAnsi="Arial" w:cs="Arial"/>
          <w:bCs/>
          <w:color w:val="000000"/>
          <w:sz w:val="24"/>
          <w:szCs w:val="24"/>
        </w:rPr>
        <w:lastRenderedPageBreak/>
        <w:t xml:space="preserve">Autora destaca o rol de testemunhas, na eventual hipótese de audiência prévia de justificação. (NCPC, </w:t>
      </w:r>
      <w:proofErr w:type="spellStart"/>
      <w:r w:rsidRPr="00F4688F">
        <w:rPr>
          <w:rFonts w:ascii="Arial" w:hAnsi="Arial" w:cs="Arial"/>
          <w:bCs/>
          <w:color w:val="000000"/>
          <w:sz w:val="24"/>
          <w:szCs w:val="24"/>
        </w:rPr>
        <w:t>art</w:t>
      </w:r>
      <w:proofErr w:type="spellEnd"/>
      <w:r w:rsidRPr="00F4688F">
        <w:rPr>
          <w:rFonts w:ascii="Arial" w:hAnsi="Arial" w:cs="Arial"/>
          <w:bCs/>
          <w:color w:val="000000"/>
          <w:sz w:val="24"/>
          <w:szCs w:val="24"/>
        </w:rPr>
        <w:t xml:space="preserve"> 562, </w:t>
      </w:r>
      <w:r w:rsidRPr="00F4688F">
        <w:rPr>
          <w:rFonts w:ascii="Arial" w:hAnsi="Arial" w:cs="Arial"/>
          <w:bCs/>
          <w:i/>
          <w:iCs/>
          <w:color w:val="000000"/>
          <w:sz w:val="24"/>
          <w:szCs w:val="24"/>
        </w:rPr>
        <w:t>segunda parte</w:t>
      </w:r>
      <w:r w:rsidRPr="00F4688F">
        <w:rPr>
          <w:rFonts w:ascii="Arial" w:hAnsi="Arial" w:cs="Arial"/>
          <w:bCs/>
          <w:color w:val="000000"/>
          <w:sz w:val="24"/>
          <w:szCs w:val="24"/>
        </w:rPr>
        <w:t>)</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proofErr w:type="gramStart"/>
      <w:r w:rsidRPr="00F4688F">
        <w:rPr>
          <w:rFonts w:ascii="Arial" w:hAnsi="Arial" w:cs="Arial"/>
          <w:bCs/>
          <w:i/>
          <w:iCs/>
          <w:color w:val="000000"/>
          <w:sz w:val="24"/>
          <w:szCs w:val="24"/>
        </w:rPr>
        <w:t>1</w:t>
      </w:r>
      <w:proofErr w:type="gramEnd"/>
      <w:r w:rsidRPr="00F4688F">
        <w:rPr>
          <w:rFonts w:ascii="Arial" w:hAnsi="Arial" w:cs="Arial"/>
          <w:bCs/>
          <w:i/>
          <w:iCs/>
          <w:color w:val="000000"/>
          <w:sz w:val="24"/>
          <w:szCs w:val="24"/>
        </w:rPr>
        <w:t xml:space="preserve">) Fulano das Quantas, casado, corretor de imóveis, residente e domiciliado na Rua </w:t>
      </w:r>
      <w:proofErr w:type="spellStart"/>
      <w:r w:rsidRPr="00F4688F">
        <w:rPr>
          <w:rFonts w:ascii="Arial" w:hAnsi="Arial" w:cs="Arial"/>
          <w:bCs/>
          <w:i/>
          <w:iCs/>
          <w:color w:val="000000"/>
          <w:sz w:val="24"/>
          <w:szCs w:val="24"/>
        </w:rPr>
        <w:t>Xista</w:t>
      </w:r>
      <w:proofErr w:type="spellEnd"/>
      <w:r w:rsidRPr="00F4688F">
        <w:rPr>
          <w:rFonts w:ascii="Arial" w:hAnsi="Arial" w:cs="Arial"/>
          <w:bCs/>
          <w:i/>
          <w:iCs/>
          <w:color w:val="000000"/>
          <w:sz w:val="24"/>
          <w:szCs w:val="24"/>
        </w:rPr>
        <w:t>, nº. 4455, em Curitiba (PR);</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i/>
          <w:i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proofErr w:type="gramStart"/>
      <w:r w:rsidRPr="00F4688F">
        <w:rPr>
          <w:rFonts w:ascii="Arial" w:hAnsi="Arial" w:cs="Arial"/>
          <w:bCs/>
          <w:i/>
          <w:iCs/>
          <w:color w:val="000000"/>
          <w:sz w:val="24"/>
          <w:szCs w:val="24"/>
        </w:rPr>
        <w:t>2</w:t>
      </w:r>
      <w:proofErr w:type="gramEnd"/>
      <w:r w:rsidRPr="00F4688F">
        <w:rPr>
          <w:rFonts w:ascii="Arial" w:hAnsi="Arial" w:cs="Arial"/>
          <w:bCs/>
          <w:i/>
          <w:iCs/>
          <w:color w:val="000000"/>
          <w:sz w:val="24"/>
          <w:szCs w:val="24"/>
        </w:rPr>
        <w:t xml:space="preserve">) Beltrano das Quantas, casado, corretor de imóveis, residente e domiciliado na Rua </w:t>
      </w:r>
      <w:proofErr w:type="spellStart"/>
      <w:r w:rsidRPr="00F4688F">
        <w:rPr>
          <w:rFonts w:ascii="Arial" w:hAnsi="Arial" w:cs="Arial"/>
          <w:bCs/>
          <w:i/>
          <w:iCs/>
          <w:color w:val="000000"/>
          <w:sz w:val="24"/>
          <w:szCs w:val="24"/>
        </w:rPr>
        <w:t>Xista</w:t>
      </w:r>
      <w:proofErr w:type="spellEnd"/>
      <w:r w:rsidRPr="00F4688F">
        <w:rPr>
          <w:rFonts w:ascii="Arial" w:hAnsi="Arial" w:cs="Arial"/>
          <w:bCs/>
          <w:i/>
          <w:iCs/>
          <w:color w:val="000000"/>
          <w:sz w:val="24"/>
          <w:szCs w:val="24"/>
        </w:rPr>
        <w:t>, nº. 4455, em Curitiba (PR);</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Requer-se, ainda no importe do pleito sucessivo, a </w:t>
      </w:r>
      <w:r w:rsidRPr="00F4688F">
        <w:rPr>
          <w:rFonts w:ascii="Arial" w:hAnsi="Arial" w:cs="Arial"/>
          <w:bCs/>
          <w:color w:val="000000"/>
          <w:sz w:val="24"/>
          <w:szCs w:val="24"/>
          <w:u w:val="single"/>
        </w:rPr>
        <w:t>citação da Ré</w:t>
      </w:r>
      <w:r w:rsidRPr="00F4688F">
        <w:rPr>
          <w:rFonts w:ascii="Arial" w:hAnsi="Arial" w:cs="Arial"/>
          <w:bCs/>
          <w:color w:val="000000"/>
          <w:sz w:val="24"/>
          <w:szCs w:val="24"/>
        </w:rPr>
        <w:t> para comparecer à audiência de justificação (NCPC, art. 928, </w:t>
      </w:r>
      <w:r w:rsidRPr="00F4688F">
        <w:rPr>
          <w:rFonts w:ascii="Arial" w:hAnsi="Arial" w:cs="Arial"/>
          <w:bCs/>
          <w:i/>
          <w:iCs/>
          <w:color w:val="000000"/>
          <w:sz w:val="24"/>
          <w:szCs w:val="24"/>
        </w:rPr>
        <w:t>segunda parte</w:t>
      </w:r>
      <w:r w:rsidRPr="00F4688F">
        <w:rPr>
          <w:rFonts w:ascii="Arial" w:hAnsi="Arial" w:cs="Arial"/>
          <w:bCs/>
          <w:color w:val="000000"/>
          <w:sz w:val="24"/>
          <w:szCs w:val="24"/>
        </w:rPr>
        <w:t xml:space="preserve">) e a intimação das testemunhas também para </w:t>
      </w:r>
      <w:proofErr w:type="gramStart"/>
      <w:r w:rsidRPr="00F4688F">
        <w:rPr>
          <w:rFonts w:ascii="Arial" w:hAnsi="Arial" w:cs="Arial"/>
          <w:bCs/>
          <w:color w:val="000000"/>
          <w:sz w:val="24"/>
          <w:szCs w:val="24"/>
        </w:rPr>
        <w:t>esta finalidade processual e, ademais, provado</w:t>
      </w:r>
      <w:proofErr w:type="gramEnd"/>
      <w:r w:rsidRPr="00F4688F">
        <w:rPr>
          <w:rFonts w:ascii="Arial" w:hAnsi="Arial" w:cs="Arial"/>
          <w:bCs/>
          <w:color w:val="000000"/>
          <w:sz w:val="24"/>
          <w:szCs w:val="24"/>
        </w:rPr>
        <w:t xml:space="preserve"> o quadro fático ora narrado, de logo </w:t>
      </w:r>
      <w:proofErr w:type="spellStart"/>
      <w:r w:rsidRPr="00F4688F">
        <w:rPr>
          <w:rFonts w:ascii="Arial" w:hAnsi="Arial" w:cs="Arial"/>
          <w:bCs/>
          <w:color w:val="000000"/>
          <w:sz w:val="24"/>
          <w:szCs w:val="24"/>
        </w:rPr>
        <w:t>pleiteiae</w:t>
      </w:r>
      <w:proofErr w:type="spellEnd"/>
      <w:r w:rsidRPr="00F4688F">
        <w:rPr>
          <w:rFonts w:ascii="Arial" w:hAnsi="Arial" w:cs="Arial"/>
          <w:bCs/>
          <w:color w:val="000000"/>
          <w:sz w:val="24"/>
          <w:szCs w:val="24"/>
        </w:rPr>
        <w:t xml:space="preserve"> o deferimento da </w:t>
      </w:r>
      <w:r w:rsidRPr="00F4688F">
        <w:rPr>
          <w:rFonts w:ascii="Arial" w:hAnsi="Arial" w:cs="Arial"/>
          <w:bCs/>
          <w:color w:val="000000"/>
          <w:sz w:val="24"/>
          <w:szCs w:val="24"/>
          <w:u w:val="single"/>
        </w:rPr>
        <w:t>medida liminar de reintegração de posse</w:t>
      </w:r>
      <w:r w:rsidRPr="00F4688F">
        <w:rPr>
          <w:rFonts w:ascii="Arial" w:hAnsi="Arial" w:cs="Arial"/>
          <w:bCs/>
          <w:color w:val="000000"/>
          <w:sz w:val="24"/>
          <w:szCs w:val="24"/>
        </w:rPr>
        <w:t>. (</w:t>
      </w:r>
      <w:r w:rsidRPr="00F4688F">
        <w:rPr>
          <w:rFonts w:ascii="Arial" w:hAnsi="Arial" w:cs="Arial"/>
          <w:bCs/>
          <w:color w:val="000000"/>
          <w:sz w:val="24"/>
          <w:szCs w:val="24"/>
          <w:u w:val="single"/>
        </w:rPr>
        <w:t>NCPC, 563</w:t>
      </w:r>
      <w:r w:rsidRPr="00F4688F">
        <w:rPr>
          <w:rFonts w:ascii="Arial" w:hAnsi="Arial" w:cs="Arial"/>
          <w:bCs/>
          <w:color w:val="000000"/>
          <w:sz w:val="24"/>
          <w:szCs w:val="24"/>
        </w:rPr>
        <w:t>)</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0323F4" w:rsidRDefault="00F4688F" w:rsidP="0015172D">
      <w:pPr>
        <w:autoSpaceDE w:val="0"/>
        <w:autoSpaceDN w:val="0"/>
        <w:adjustRightInd w:val="0"/>
        <w:spacing w:after="0" w:line="360" w:lineRule="auto"/>
        <w:jc w:val="both"/>
        <w:rPr>
          <w:rFonts w:ascii="Arial" w:hAnsi="Arial" w:cs="Arial"/>
          <w:b/>
          <w:bCs/>
          <w:color w:val="000000"/>
          <w:sz w:val="24"/>
          <w:szCs w:val="24"/>
        </w:rPr>
      </w:pPr>
      <w:r w:rsidRPr="000323F4">
        <w:rPr>
          <w:rFonts w:ascii="Arial" w:hAnsi="Arial" w:cs="Arial"/>
          <w:b/>
          <w:bCs/>
          <w:color w:val="000000"/>
          <w:sz w:val="24"/>
          <w:szCs w:val="24"/>
        </w:rPr>
        <w:t>(2.5.) – PEDIDO CUMULADO DE INDENIZAÇÃO</w:t>
      </w:r>
      <w:r w:rsidR="000323F4" w:rsidRPr="000323F4">
        <w:rPr>
          <w:rFonts w:ascii="Arial" w:hAnsi="Arial" w:cs="Arial"/>
          <w:b/>
          <w:bCs/>
          <w:color w:val="000000"/>
          <w:sz w:val="24"/>
          <w:szCs w:val="24"/>
        </w:rPr>
        <w:t xml:space="preserve"> </w:t>
      </w:r>
      <w:r w:rsidRPr="000323F4">
        <w:rPr>
          <w:rFonts w:ascii="Arial" w:hAnsi="Arial" w:cs="Arial"/>
          <w:b/>
          <w:bCs/>
          <w:i/>
          <w:iCs/>
          <w:color w:val="000000"/>
          <w:sz w:val="24"/>
          <w:szCs w:val="24"/>
        </w:rPr>
        <w:t>(NCPC, art. 555, inc. I)</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xml:space="preserve">                                               De outro contexto, a Ré fora cientificada na notificação que, a título de indenização, pagaria à Autora a quantia mensal de R$ 0.000,00 </w:t>
      </w:r>
      <w:proofErr w:type="gramStart"/>
      <w:r w:rsidRPr="00F4688F">
        <w:rPr>
          <w:rFonts w:ascii="Arial" w:hAnsi="Arial" w:cs="Arial"/>
          <w:bCs/>
          <w:color w:val="000000"/>
          <w:sz w:val="24"/>
          <w:szCs w:val="24"/>
        </w:rPr>
        <w:t>(.</w:t>
      </w:r>
      <w:proofErr w:type="spellStart"/>
      <w:proofErr w:type="gramEnd"/>
      <w:r w:rsidRPr="00F4688F">
        <w:rPr>
          <w:rFonts w:ascii="Arial" w:hAnsi="Arial" w:cs="Arial"/>
          <w:bCs/>
          <w:color w:val="000000"/>
          <w:sz w:val="24"/>
          <w:szCs w:val="24"/>
        </w:rPr>
        <w:t>x.x.x</w:t>
      </w:r>
      <w:proofErr w:type="spellEnd"/>
      <w:r w:rsidRPr="00F4688F">
        <w:rPr>
          <w:rFonts w:ascii="Arial" w:hAnsi="Arial" w:cs="Arial"/>
          <w:bCs/>
          <w:color w:val="000000"/>
          <w:sz w:val="24"/>
          <w:szCs w:val="24"/>
        </w:rPr>
        <w:t>.), valor esse correspondente ao valor de aluguel de imóveis na região. Tal conduta fora feita por analogia ao que preceitua o art. 582 do Código Civil, uma vez que a Ré figura, </w:t>
      </w:r>
      <w:r w:rsidRPr="00F4688F">
        <w:rPr>
          <w:rFonts w:ascii="Arial" w:hAnsi="Arial" w:cs="Arial"/>
          <w:bCs/>
          <w:i/>
          <w:iCs/>
          <w:color w:val="000000"/>
          <w:sz w:val="24"/>
          <w:szCs w:val="24"/>
        </w:rPr>
        <w:t>grosso modo</w:t>
      </w:r>
      <w:r w:rsidRPr="00F4688F">
        <w:rPr>
          <w:rFonts w:ascii="Arial" w:hAnsi="Arial" w:cs="Arial"/>
          <w:bCs/>
          <w:color w:val="000000"/>
          <w:sz w:val="24"/>
          <w:szCs w:val="24"/>
        </w:rPr>
        <w:t>, como comodatária quando nada paga em retribuição à utilização do imóvel.</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r w:rsidRPr="00F4688F">
        <w:rPr>
          <w:rFonts w:ascii="Arial" w:hAnsi="Arial" w:cs="Arial"/>
          <w:bCs/>
          <w:color w:val="000000"/>
          <w:sz w:val="24"/>
          <w:szCs w:val="24"/>
          <w:u w:val="single"/>
        </w:rPr>
        <w:t>Subsidiariamente</w:t>
      </w:r>
      <w:r w:rsidRPr="00F4688F">
        <w:rPr>
          <w:rFonts w:ascii="Arial" w:hAnsi="Arial" w:cs="Arial"/>
          <w:bCs/>
          <w:color w:val="000000"/>
          <w:sz w:val="24"/>
          <w:szCs w:val="24"/>
        </w:rPr>
        <w:t> a Autora requer que Vossa Excelência estipule valor de aluguel mensal, ou outro valor diário, a título de indenização pela utilização do imóvel em apreço.</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0323F4" w:rsidRDefault="00F4688F" w:rsidP="0015172D">
      <w:pPr>
        <w:autoSpaceDE w:val="0"/>
        <w:autoSpaceDN w:val="0"/>
        <w:adjustRightInd w:val="0"/>
        <w:spacing w:after="0" w:line="360" w:lineRule="auto"/>
        <w:jc w:val="both"/>
        <w:rPr>
          <w:rFonts w:ascii="Arial" w:hAnsi="Arial" w:cs="Arial"/>
          <w:b/>
          <w:bCs/>
          <w:color w:val="000000"/>
          <w:sz w:val="24"/>
          <w:szCs w:val="24"/>
        </w:rPr>
      </w:pPr>
      <w:proofErr w:type="gramStart"/>
      <w:r w:rsidRPr="000323F4">
        <w:rPr>
          <w:rFonts w:ascii="Arial" w:hAnsi="Arial" w:cs="Arial"/>
          <w:b/>
          <w:bCs/>
          <w:color w:val="000000"/>
          <w:sz w:val="24"/>
          <w:szCs w:val="24"/>
        </w:rPr>
        <w:t xml:space="preserve">( </w:t>
      </w:r>
      <w:proofErr w:type="gramEnd"/>
      <w:r w:rsidRPr="000323F4">
        <w:rPr>
          <w:rFonts w:ascii="Arial" w:hAnsi="Arial" w:cs="Arial"/>
          <w:b/>
          <w:bCs/>
          <w:color w:val="000000"/>
          <w:sz w:val="24"/>
          <w:szCs w:val="24"/>
        </w:rPr>
        <w:t>3 ) – DOS PEDIDOS E REQUERIMENTOS</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r w:rsidRPr="00F4688F">
        <w:rPr>
          <w:rFonts w:ascii="Arial" w:hAnsi="Arial" w:cs="Arial"/>
          <w:bCs/>
          <w:i/>
          <w:iCs/>
          <w:color w:val="000000"/>
          <w:sz w:val="24"/>
          <w:szCs w:val="24"/>
        </w:rPr>
        <w:t>POSTO</w:t>
      </w:r>
      <w:proofErr w:type="gramStart"/>
      <w:r w:rsidRPr="00F4688F">
        <w:rPr>
          <w:rFonts w:ascii="Arial" w:hAnsi="Arial" w:cs="Arial"/>
          <w:bCs/>
          <w:i/>
          <w:iCs/>
          <w:color w:val="000000"/>
          <w:sz w:val="24"/>
          <w:szCs w:val="24"/>
        </w:rPr>
        <w:t xml:space="preserve">  </w:t>
      </w:r>
      <w:proofErr w:type="gramEnd"/>
      <w:r w:rsidRPr="00F4688F">
        <w:rPr>
          <w:rFonts w:ascii="Arial" w:hAnsi="Arial" w:cs="Arial"/>
          <w:bCs/>
          <w:i/>
          <w:iCs/>
          <w:color w:val="000000"/>
          <w:sz w:val="24"/>
          <w:szCs w:val="24"/>
        </w:rPr>
        <w:t>ISSO,</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proofErr w:type="gramStart"/>
      <w:r w:rsidRPr="00F4688F">
        <w:rPr>
          <w:rFonts w:ascii="Arial" w:hAnsi="Arial" w:cs="Arial"/>
          <w:bCs/>
          <w:color w:val="000000"/>
          <w:sz w:val="24"/>
          <w:szCs w:val="24"/>
        </w:rPr>
        <w:lastRenderedPageBreak/>
        <w:t>estando</w:t>
      </w:r>
      <w:proofErr w:type="gramEnd"/>
      <w:r w:rsidRPr="00F4688F">
        <w:rPr>
          <w:rFonts w:ascii="Arial" w:hAnsi="Arial" w:cs="Arial"/>
          <w:bCs/>
          <w:color w:val="000000"/>
          <w:sz w:val="24"/>
          <w:szCs w:val="24"/>
        </w:rPr>
        <w:t xml:space="preserve"> a inicial devidamente instruída, a Autora solicita que Vossa Excelência se digne de tomar as seguintes providências:</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xml:space="preserve">a) Requer, </w:t>
      </w:r>
      <w:proofErr w:type="gramStart"/>
      <w:r w:rsidRPr="00F4688F">
        <w:rPr>
          <w:rFonts w:ascii="Arial" w:hAnsi="Arial" w:cs="Arial"/>
          <w:bCs/>
          <w:color w:val="000000"/>
          <w:sz w:val="24"/>
          <w:szCs w:val="24"/>
        </w:rPr>
        <w:t>após</w:t>
      </w:r>
      <w:proofErr w:type="gramEnd"/>
      <w:r w:rsidRPr="00F4688F">
        <w:rPr>
          <w:rFonts w:ascii="Arial" w:hAnsi="Arial" w:cs="Arial"/>
          <w:bCs/>
          <w:color w:val="000000"/>
          <w:sz w:val="24"/>
          <w:szCs w:val="24"/>
        </w:rPr>
        <w:t xml:space="preserve"> cumprida a medida liminar em ensejo, </w:t>
      </w:r>
      <w:r w:rsidRPr="00F4688F">
        <w:rPr>
          <w:rFonts w:ascii="Arial" w:hAnsi="Arial" w:cs="Arial"/>
          <w:bCs/>
          <w:color w:val="000000"/>
          <w:sz w:val="24"/>
          <w:szCs w:val="24"/>
          <w:u w:val="single"/>
        </w:rPr>
        <w:t>a citação da Ré</w:t>
      </w:r>
      <w:r w:rsidRPr="00F4688F">
        <w:rPr>
          <w:rFonts w:ascii="Arial" w:hAnsi="Arial" w:cs="Arial"/>
          <w:bCs/>
          <w:color w:val="000000"/>
          <w:sz w:val="24"/>
          <w:szCs w:val="24"/>
        </w:rPr>
        <w:t> para, no prazo de cinco dias, querendo, contestar a ação (NCPC, art. 564);</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xml:space="preserve">b) pede, mais, sejam julgados procedentes os pedidos formulados na presente ação, confirmando-se por definitivo a medida liminar antes conferida e reintegrando na posse a Autora, condenando a parte Ré a pagar indenização correspondente a aluguel mensal de R$ 0.000,00 </w:t>
      </w:r>
      <w:proofErr w:type="gramStart"/>
      <w:r w:rsidRPr="00F4688F">
        <w:rPr>
          <w:rFonts w:ascii="Arial" w:hAnsi="Arial" w:cs="Arial"/>
          <w:bCs/>
          <w:color w:val="000000"/>
          <w:sz w:val="24"/>
          <w:szCs w:val="24"/>
        </w:rPr>
        <w:t xml:space="preserve">( </w:t>
      </w:r>
      <w:proofErr w:type="gramEnd"/>
      <w:r w:rsidRPr="00F4688F">
        <w:rPr>
          <w:rFonts w:ascii="Arial" w:hAnsi="Arial" w:cs="Arial"/>
          <w:bCs/>
          <w:color w:val="000000"/>
          <w:sz w:val="24"/>
          <w:szCs w:val="24"/>
        </w:rPr>
        <w:t>.</w:t>
      </w:r>
      <w:proofErr w:type="spellStart"/>
      <w:r w:rsidRPr="00F4688F">
        <w:rPr>
          <w:rFonts w:ascii="Arial" w:hAnsi="Arial" w:cs="Arial"/>
          <w:bCs/>
          <w:color w:val="000000"/>
          <w:sz w:val="24"/>
          <w:szCs w:val="24"/>
        </w:rPr>
        <w:t>x.x.x</w:t>
      </w:r>
      <w:proofErr w:type="spellEnd"/>
      <w:r w:rsidRPr="00F4688F">
        <w:rPr>
          <w:rFonts w:ascii="Arial" w:hAnsi="Arial" w:cs="Arial"/>
          <w:bCs/>
          <w:color w:val="000000"/>
          <w:sz w:val="24"/>
          <w:szCs w:val="24"/>
        </w:rPr>
        <w:t xml:space="preserve">. ), até a efetiva entrega do imóvel. Sucessivamente, </w:t>
      </w:r>
      <w:proofErr w:type="spellStart"/>
      <w:r w:rsidRPr="00F4688F">
        <w:rPr>
          <w:rFonts w:ascii="Arial" w:hAnsi="Arial" w:cs="Arial"/>
          <w:bCs/>
          <w:color w:val="000000"/>
          <w:sz w:val="24"/>
          <w:szCs w:val="24"/>
        </w:rPr>
        <w:t>pleteia</w:t>
      </w:r>
      <w:proofErr w:type="spellEnd"/>
      <w:r w:rsidRPr="00F4688F">
        <w:rPr>
          <w:rFonts w:ascii="Arial" w:hAnsi="Arial" w:cs="Arial"/>
          <w:bCs/>
          <w:color w:val="000000"/>
          <w:sz w:val="24"/>
          <w:szCs w:val="24"/>
        </w:rPr>
        <w:t xml:space="preserve"> indenização a ser definida por Vossa Excelência, ou em liquidação de sentença;</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xml:space="preserve">c) pede, </w:t>
      </w:r>
      <w:proofErr w:type="gramStart"/>
      <w:r w:rsidRPr="00F4688F">
        <w:rPr>
          <w:rFonts w:ascii="Arial" w:hAnsi="Arial" w:cs="Arial"/>
          <w:bCs/>
          <w:color w:val="000000"/>
          <w:sz w:val="24"/>
          <w:szCs w:val="24"/>
        </w:rPr>
        <w:t>outrossim</w:t>
      </w:r>
      <w:proofErr w:type="gramEnd"/>
      <w:r w:rsidRPr="00F4688F">
        <w:rPr>
          <w:rFonts w:ascii="Arial" w:hAnsi="Arial" w:cs="Arial"/>
          <w:bCs/>
          <w:color w:val="000000"/>
          <w:sz w:val="24"/>
          <w:szCs w:val="24"/>
        </w:rPr>
        <w:t>, seja a Ré condenada ao pagamento de honorários advocatícios e custas processuais;</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d) requer a estipulação de penalidade à Ré, em face de eventuais e novos atos de ilícitos possessórios (NCPC, art. 555, inc. I);</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xml:space="preserve">e) entende a Autora que o resultado da demanda prescinde de produção de provas, tendo em conta a prova documental colacionada aos autos. Todavia, ressalva a mesma que, caso esse não seja o entendimento de Vossa Excelência, protesta provar o alegado por todos os meios de prova em direitos admitidos, por mais especiais que sejam, sobretudo com a oitiva de testemunhas, perícia, depoimento pessoal do(s) representante(s) </w:t>
      </w:r>
      <w:proofErr w:type="gramStart"/>
      <w:r w:rsidRPr="00F4688F">
        <w:rPr>
          <w:rFonts w:ascii="Arial" w:hAnsi="Arial" w:cs="Arial"/>
          <w:bCs/>
          <w:color w:val="000000"/>
          <w:sz w:val="24"/>
          <w:szCs w:val="24"/>
        </w:rPr>
        <w:t>legal(</w:t>
      </w:r>
      <w:proofErr w:type="gramEnd"/>
      <w:r w:rsidRPr="00F4688F">
        <w:rPr>
          <w:rFonts w:ascii="Arial" w:hAnsi="Arial" w:cs="Arial"/>
          <w:bCs/>
          <w:color w:val="000000"/>
          <w:sz w:val="24"/>
          <w:szCs w:val="24"/>
        </w:rPr>
        <w:t>is) da Ré, o que desde já requer, sob pena de confissão.</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w:t>
      </w:r>
    </w:p>
    <w:p w:rsidR="00F4688F" w:rsidRPr="00F4688F" w:rsidRDefault="00F4688F" w:rsidP="0015172D">
      <w:pPr>
        <w:autoSpaceDE w:val="0"/>
        <w:autoSpaceDN w:val="0"/>
        <w:adjustRightInd w:val="0"/>
        <w:spacing w:after="0" w:line="360" w:lineRule="auto"/>
        <w:jc w:val="both"/>
        <w:rPr>
          <w:rFonts w:ascii="Arial" w:hAnsi="Arial" w:cs="Arial"/>
          <w:bCs/>
          <w:color w:val="000000"/>
          <w:sz w:val="24"/>
          <w:szCs w:val="24"/>
        </w:rPr>
      </w:pPr>
      <w:r w:rsidRPr="00F4688F">
        <w:rPr>
          <w:rFonts w:ascii="Arial" w:hAnsi="Arial" w:cs="Arial"/>
          <w:bCs/>
          <w:color w:val="000000"/>
          <w:sz w:val="24"/>
          <w:szCs w:val="24"/>
        </w:rPr>
        <w:t>                                               Concede-se à causa o valor de </w:t>
      </w:r>
      <w:r w:rsidRPr="00F4688F">
        <w:rPr>
          <w:rFonts w:ascii="Arial" w:hAnsi="Arial" w:cs="Arial"/>
          <w:bCs/>
          <w:i/>
          <w:iCs/>
          <w:color w:val="000000"/>
          <w:sz w:val="24"/>
          <w:szCs w:val="24"/>
        </w:rPr>
        <w:t xml:space="preserve">R$ 00.000,00 </w:t>
      </w:r>
      <w:proofErr w:type="gramStart"/>
      <w:r w:rsidRPr="00F4688F">
        <w:rPr>
          <w:rFonts w:ascii="Arial" w:hAnsi="Arial" w:cs="Arial"/>
          <w:bCs/>
          <w:i/>
          <w:iCs/>
          <w:color w:val="000000"/>
          <w:sz w:val="24"/>
          <w:szCs w:val="24"/>
        </w:rPr>
        <w:t xml:space="preserve">( </w:t>
      </w:r>
      <w:proofErr w:type="gramEnd"/>
      <w:r w:rsidRPr="00F4688F">
        <w:rPr>
          <w:rFonts w:ascii="Arial" w:hAnsi="Arial" w:cs="Arial"/>
          <w:bCs/>
          <w:i/>
          <w:iCs/>
          <w:color w:val="000000"/>
          <w:sz w:val="24"/>
          <w:szCs w:val="24"/>
        </w:rPr>
        <w:t>.</w:t>
      </w:r>
      <w:proofErr w:type="spellStart"/>
      <w:r w:rsidRPr="00F4688F">
        <w:rPr>
          <w:rFonts w:ascii="Arial" w:hAnsi="Arial" w:cs="Arial"/>
          <w:bCs/>
          <w:i/>
          <w:iCs/>
          <w:color w:val="000000"/>
          <w:sz w:val="24"/>
          <w:szCs w:val="24"/>
        </w:rPr>
        <w:t>x.x.x</w:t>
      </w:r>
      <w:proofErr w:type="spellEnd"/>
      <w:r w:rsidRPr="00F4688F">
        <w:rPr>
          <w:rFonts w:ascii="Arial" w:hAnsi="Arial" w:cs="Arial"/>
          <w:bCs/>
          <w:i/>
          <w:iCs/>
          <w:color w:val="000000"/>
          <w:sz w:val="24"/>
          <w:szCs w:val="24"/>
        </w:rPr>
        <w:t>. ), </w:t>
      </w:r>
      <w:r w:rsidRPr="00F4688F">
        <w:rPr>
          <w:rFonts w:ascii="Arial" w:hAnsi="Arial" w:cs="Arial"/>
          <w:bCs/>
          <w:color w:val="000000"/>
          <w:sz w:val="24"/>
          <w:szCs w:val="24"/>
        </w:rPr>
        <w:t>correspondente ao valor do imóvel em questão (NCPC, art. 292, inc. III)</w:t>
      </w:r>
      <w:r w:rsidRPr="00F4688F">
        <w:rPr>
          <w:rFonts w:ascii="Arial" w:hAnsi="Arial" w:cs="Arial"/>
          <w:bCs/>
          <w:i/>
          <w:iCs/>
          <w:color w:val="000000"/>
          <w:sz w:val="24"/>
          <w:szCs w:val="24"/>
        </w:rPr>
        <w:t>.</w:t>
      </w:r>
    </w:p>
    <w:p w:rsidR="00141267" w:rsidRPr="00A2079C" w:rsidRDefault="00141267" w:rsidP="0015172D">
      <w:pPr>
        <w:autoSpaceDE w:val="0"/>
        <w:autoSpaceDN w:val="0"/>
        <w:adjustRightInd w:val="0"/>
        <w:spacing w:after="0" w:line="360" w:lineRule="auto"/>
        <w:jc w:val="both"/>
        <w:rPr>
          <w:rFonts w:ascii="Arial" w:eastAsia="ArialMT" w:hAnsi="Arial" w:cs="Arial"/>
          <w:iCs/>
          <w:color w:val="000000"/>
          <w:sz w:val="24"/>
          <w:szCs w:val="24"/>
        </w:rPr>
      </w:pPr>
    </w:p>
    <w:p w:rsidR="004B2F7F" w:rsidRPr="00A2079C" w:rsidRDefault="004A7BCE" w:rsidP="0015172D">
      <w:pPr>
        <w:autoSpaceDE w:val="0"/>
        <w:autoSpaceDN w:val="0"/>
        <w:adjustRightInd w:val="0"/>
        <w:spacing w:after="0" w:line="360" w:lineRule="auto"/>
        <w:jc w:val="both"/>
        <w:rPr>
          <w:rFonts w:ascii="Arial" w:eastAsia="ArialMT" w:hAnsi="Arial" w:cs="Arial"/>
          <w:iCs/>
          <w:color w:val="000000"/>
          <w:sz w:val="24"/>
          <w:szCs w:val="24"/>
        </w:rPr>
      </w:pPr>
      <w:r w:rsidRPr="00A2079C">
        <w:rPr>
          <w:rFonts w:ascii="Arial" w:eastAsia="ArialMT" w:hAnsi="Arial" w:cs="Arial"/>
          <w:iCs/>
          <w:color w:val="000000"/>
          <w:sz w:val="24"/>
          <w:szCs w:val="24"/>
        </w:rPr>
        <w:t xml:space="preserve">Termos em que </w:t>
      </w:r>
      <w:r w:rsidR="004B2F7F" w:rsidRPr="00A2079C">
        <w:rPr>
          <w:rFonts w:ascii="Arial" w:eastAsia="ArialMT" w:hAnsi="Arial" w:cs="Arial"/>
          <w:iCs/>
          <w:color w:val="000000"/>
          <w:sz w:val="24"/>
          <w:szCs w:val="24"/>
        </w:rPr>
        <w:t>pede deferimento</w:t>
      </w:r>
    </w:p>
    <w:p w:rsidR="004A7BCE" w:rsidRPr="00A2079C" w:rsidRDefault="004A7BCE" w:rsidP="0015172D">
      <w:pPr>
        <w:autoSpaceDE w:val="0"/>
        <w:autoSpaceDN w:val="0"/>
        <w:adjustRightInd w:val="0"/>
        <w:spacing w:after="0" w:line="360" w:lineRule="auto"/>
        <w:jc w:val="both"/>
        <w:rPr>
          <w:rFonts w:ascii="Arial" w:eastAsia="ArialMT" w:hAnsi="Arial" w:cs="Arial"/>
          <w:iCs/>
          <w:color w:val="000000"/>
          <w:sz w:val="24"/>
          <w:szCs w:val="24"/>
        </w:rPr>
      </w:pPr>
    </w:p>
    <w:p w:rsidR="004B2F7F" w:rsidRPr="00A2079C" w:rsidRDefault="004A7BCE" w:rsidP="0015172D">
      <w:pPr>
        <w:autoSpaceDE w:val="0"/>
        <w:autoSpaceDN w:val="0"/>
        <w:adjustRightInd w:val="0"/>
        <w:spacing w:after="0" w:line="360" w:lineRule="auto"/>
        <w:jc w:val="both"/>
        <w:rPr>
          <w:rFonts w:ascii="Arial" w:eastAsia="ArialMT" w:hAnsi="Arial" w:cs="Arial"/>
          <w:iCs/>
          <w:color w:val="000000"/>
          <w:sz w:val="24"/>
          <w:szCs w:val="24"/>
        </w:rPr>
      </w:pPr>
      <w:r w:rsidRPr="00A2079C">
        <w:rPr>
          <w:rFonts w:ascii="Arial" w:eastAsia="ArialMT" w:hAnsi="Arial" w:cs="Arial"/>
          <w:iCs/>
          <w:color w:val="000000"/>
          <w:sz w:val="24"/>
          <w:szCs w:val="24"/>
        </w:rPr>
        <w:lastRenderedPageBreak/>
        <w:t xml:space="preserve">Local, </w:t>
      </w:r>
      <w:r w:rsidR="004B2F7F" w:rsidRPr="00A2079C">
        <w:rPr>
          <w:rFonts w:ascii="Arial" w:eastAsia="ArialMT" w:hAnsi="Arial" w:cs="Arial"/>
          <w:iCs/>
          <w:color w:val="000000"/>
          <w:sz w:val="24"/>
          <w:szCs w:val="24"/>
        </w:rPr>
        <w:t>Data</w:t>
      </w:r>
    </w:p>
    <w:p w:rsidR="00FF22C0" w:rsidRPr="00A2079C" w:rsidRDefault="004B2F7F" w:rsidP="0015172D">
      <w:pPr>
        <w:spacing w:line="360" w:lineRule="auto"/>
        <w:jc w:val="both"/>
        <w:rPr>
          <w:rFonts w:ascii="Arial" w:hAnsi="Arial" w:cs="Arial"/>
          <w:sz w:val="24"/>
          <w:szCs w:val="24"/>
        </w:rPr>
      </w:pPr>
      <w:r w:rsidRPr="00A2079C">
        <w:rPr>
          <w:rFonts w:ascii="Arial" w:eastAsia="ArialMT" w:hAnsi="Arial" w:cs="Arial"/>
          <w:iCs/>
          <w:color w:val="000000"/>
          <w:sz w:val="24"/>
          <w:szCs w:val="24"/>
        </w:rPr>
        <w:t>Advogado (OAB)</w:t>
      </w:r>
    </w:p>
    <w:sectPr w:rsidR="00FF22C0" w:rsidRPr="00A2079C" w:rsidSect="001E19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7459"/>
    <w:multiLevelType w:val="hybridMultilevel"/>
    <w:tmpl w:val="2D00E562"/>
    <w:lvl w:ilvl="0" w:tplc="8EC24748">
      <w:start w:val="1"/>
      <w:numFmt w:val="lowerLetter"/>
      <w:lvlText w:val="%1)"/>
      <w:lvlJc w:val="left"/>
      <w:pPr>
        <w:ind w:left="2520" w:hanging="360"/>
      </w:pPr>
      <w:rPr>
        <w:rFonts w:hint="default"/>
        <w:b/>
      </w:rPr>
    </w:lvl>
    <w:lvl w:ilvl="1" w:tplc="04160019" w:tentative="1">
      <w:start w:val="1"/>
      <w:numFmt w:val="lowerLetter"/>
      <w:lvlText w:val="%2."/>
      <w:lvlJc w:val="left"/>
      <w:pPr>
        <w:ind w:left="3240" w:hanging="360"/>
      </w:pPr>
    </w:lvl>
    <w:lvl w:ilvl="2" w:tplc="0416001B">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2"/>
  </w:compat>
  <w:rsids>
    <w:rsidRoot w:val="002C43A8"/>
    <w:rsid w:val="000323F4"/>
    <w:rsid w:val="00034375"/>
    <w:rsid w:val="00141267"/>
    <w:rsid w:val="0015172D"/>
    <w:rsid w:val="001C69C6"/>
    <w:rsid w:val="001E193F"/>
    <w:rsid w:val="001E4499"/>
    <w:rsid w:val="00237CEC"/>
    <w:rsid w:val="002B4388"/>
    <w:rsid w:val="002C43A8"/>
    <w:rsid w:val="00331502"/>
    <w:rsid w:val="00423A23"/>
    <w:rsid w:val="004A7BCE"/>
    <w:rsid w:val="004B2F7F"/>
    <w:rsid w:val="00567A8E"/>
    <w:rsid w:val="005B29E7"/>
    <w:rsid w:val="00607AE8"/>
    <w:rsid w:val="00621702"/>
    <w:rsid w:val="0062240E"/>
    <w:rsid w:val="00650D70"/>
    <w:rsid w:val="006F7387"/>
    <w:rsid w:val="007B717D"/>
    <w:rsid w:val="007E716B"/>
    <w:rsid w:val="00811EC5"/>
    <w:rsid w:val="008223AB"/>
    <w:rsid w:val="00832EC0"/>
    <w:rsid w:val="00923A59"/>
    <w:rsid w:val="00956D07"/>
    <w:rsid w:val="00A2079C"/>
    <w:rsid w:val="00A44A38"/>
    <w:rsid w:val="00B87463"/>
    <w:rsid w:val="00B937C4"/>
    <w:rsid w:val="00B95128"/>
    <w:rsid w:val="00C34E36"/>
    <w:rsid w:val="00D42EA1"/>
    <w:rsid w:val="00DA1C90"/>
    <w:rsid w:val="00DD746D"/>
    <w:rsid w:val="00EA5492"/>
    <w:rsid w:val="00EE000E"/>
    <w:rsid w:val="00F4688F"/>
    <w:rsid w:val="00F56896"/>
    <w:rsid w:val="00FD6B4C"/>
    <w:rsid w:val="00FF22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3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E000E"/>
    <w:rPr>
      <w:rFonts w:ascii="Times New Roman" w:hAnsi="Times New Roman" w:cs="Times New Roman"/>
      <w:sz w:val="24"/>
      <w:szCs w:val="24"/>
    </w:rPr>
  </w:style>
  <w:style w:type="character" w:styleId="Hyperlink">
    <w:name w:val="Hyperlink"/>
    <w:basedOn w:val="Fontepargpadro"/>
    <w:uiPriority w:val="99"/>
    <w:unhideWhenUsed/>
    <w:rsid w:val="00811EC5"/>
    <w:rPr>
      <w:color w:val="0000FF" w:themeColor="hyperlink"/>
      <w:u w:val="single"/>
    </w:rPr>
  </w:style>
  <w:style w:type="paragraph" w:styleId="PargrafodaLista">
    <w:name w:val="List Paragraph"/>
    <w:basedOn w:val="Normal"/>
    <w:uiPriority w:val="34"/>
    <w:qFormat/>
    <w:rsid w:val="00423A23"/>
    <w:pPr>
      <w:ind w:left="720"/>
      <w:contextualSpacing/>
    </w:pPr>
  </w:style>
  <w:style w:type="paragraph" w:styleId="Textodebalo">
    <w:name w:val="Balloon Text"/>
    <w:basedOn w:val="Normal"/>
    <w:link w:val="TextodebaloChar"/>
    <w:uiPriority w:val="99"/>
    <w:semiHidden/>
    <w:unhideWhenUsed/>
    <w:rsid w:val="00956D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6D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4142">
      <w:bodyDiv w:val="1"/>
      <w:marLeft w:val="0"/>
      <w:marRight w:val="0"/>
      <w:marTop w:val="0"/>
      <w:marBottom w:val="0"/>
      <w:divBdr>
        <w:top w:val="none" w:sz="0" w:space="0" w:color="auto"/>
        <w:left w:val="none" w:sz="0" w:space="0" w:color="auto"/>
        <w:bottom w:val="none" w:sz="0" w:space="0" w:color="auto"/>
        <w:right w:val="none" w:sz="0" w:space="0" w:color="auto"/>
      </w:divBdr>
    </w:div>
    <w:div w:id="216279947">
      <w:bodyDiv w:val="1"/>
      <w:marLeft w:val="0"/>
      <w:marRight w:val="0"/>
      <w:marTop w:val="0"/>
      <w:marBottom w:val="0"/>
      <w:divBdr>
        <w:top w:val="none" w:sz="0" w:space="0" w:color="auto"/>
        <w:left w:val="none" w:sz="0" w:space="0" w:color="auto"/>
        <w:bottom w:val="none" w:sz="0" w:space="0" w:color="auto"/>
        <w:right w:val="none" w:sz="0" w:space="0" w:color="auto"/>
      </w:divBdr>
    </w:div>
    <w:div w:id="326246735">
      <w:bodyDiv w:val="1"/>
      <w:marLeft w:val="0"/>
      <w:marRight w:val="0"/>
      <w:marTop w:val="0"/>
      <w:marBottom w:val="0"/>
      <w:divBdr>
        <w:top w:val="none" w:sz="0" w:space="0" w:color="auto"/>
        <w:left w:val="none" w:sz="0" w:space="0" w:color="auto"/>
        <w:bottom w:val="none" w:sz="0" w:space="0" w:color="auto"/>
        <w:right w:val="none" w:sz="0" w:space="0" w:color="auto"/>
      </w:divBdr>
    </w:div>
    <w:div w:id="543911781">
      <w:bodyDiv w:val="1"/>
      <w:marLeft w:val="0"/>
      <w:marRight w:val="0"/>
      <w:marTop w:val="0"/>
      <w:marBottom w:val="0"/>
      <w:divBdr>
        <w:top w:val="none" w:sz="0" w:space="0" w:color="auto"/>
        <w:left w:val="none" w:sz="0" w:space="0" w:color="auto"/>
        <w:bottom w:val="none" w:sz="0" w:space="0" w:color="auto"/>
        <w:right w:val="none" w:sz="0" w:space="0" w:color="auto"/>
      </w:divBdr>
      <w:divsChild>
        <w:div w:id="1059669950">
          <w:marLeft w:val="0"/>
          <w:marRight w:val="0"/>
          <w:marTop w:val="0"/>
          <w:marBottom w:val="0"/>
          <w:divBdr>
            <w:top w:val="none" w:sz="0" w:space="0" w:color="auto"/>
            <w:left w:val="none" w:sz="0" w:space="0" w:color="auto"/>
            <w:bottom w:val="none" w:sz="0" w:space="0" w:color="auto"/>
            <w:right w:val="none" w:sz="0" w:space="0" w:color="auto"/>
          </w:divBdr>
        </w:div>
        <w:div w:id="1923445510">
          <w:marLeft w:val="0"/>
          <w:marRight w:val="0"/>
          <w:marTop w:val="0"/>
          <w:marBottom w:val="0"/>
          <w:divBdr>
            <w:top w:val="none" w:sz="0" w:space="0" w:color="auto"/>
            <w:left w:val="none" w:sz="0" w:space="0" w:color="auto"/>
            <w:bottom w:val="none" w:sz="0" w:space="0" w:color="auto"/>
            <w:right w:val="none" w:sz="0" w:space="0" w:color="auto"/>
          </w:divBdr>
        </w:div>
        <w:div w:id="1314991427">
          <w:marLeft w:val="0"/>
          <w:marRight w:val="0"/>
          <w:marTop w:val="0"/>
          <w:marBottom w:val="0"/>
          <w:divBdr>
            <w:top w:val="none" w:sz="0" w:space="0" w:color="auto"/>
            <w:left w:val="none" w:sz="0" w:space="0" w:color="auto"/>
            <w:bottom w:val="none" w:sz="0" w:space="0" w:color="auto"/>
            <w:right w:val="none" w:sz="0" w:space="0" w:color="auto"/>
          </w:divBdr>
        </w:div>
        <w:div w:id="200289701">
          <w:marLeft w:val="0"/>
          <w:marRight w:val="0"/>
          <w:marTop w:val="0"/>
          <w:marBottom w:val="0"/>
          <w:divBdr>
            <w:top w:val="none" w:sz="0" w:space="0" w:color="auto"/>
            <w:left w:val="none" w:sz="0" w:space="0" w:color="auto"/>
            <w:bottom w:val="none" w:sz="0" w:space="0" w:color="auto"/>
            <w:right w:val="none" w:sz="0" w:space="0" w:color="auto"/>
          </w:divBdr>
        </w:div>
        <w:div w:id="422847879">
          <w:marLeft w:val="0"/>
          <w:marRight w:val="0"/>
          <w:marTop w:val="0"/>
          <w:marBottom w:val="0"/>
          <w:divBdr>
            <w:top w:val="none" w:sz="0" w:space="0" w:color="auto"/>
            <w:left w:val="none" w:sz="0" w:space="0" w:color="auto"/>
            <w:bottom w:val="none" w:sz="0" w:space="0" w:color="auto"/>
            <w:right w:val="none" w:sz="0" w:space="0" w:color="auto"/>
          </w:divBdr>
        </w:div>
        <w:div w:id="1237058484">
          <w:marLeft w:val="0"/>
          <w:marRight w:val="0"/>
          <w:marTop w:val="0"/>
          <w:marBottom w:val="0"/>
          <w:divBdr>
            <w:top w:val="none" w:sz="0" w:space="0" w:color="auto"/>
            <w:left w:val="none" w:sz="0" w:space="0" w:color="auto"/>
            <w:bottom w:val="none" w:sz="0" w:space="0" w:color="auto"/>
            <w:right w:val="none" w:sz="0" w:space="0" w:color="auto"/>
          </w:divBdr>
        </w:div>
        <w:div w:id="551575535">
          <w:marLeft w:val="0"/>
          <w:marRight w:val="0"/>
          <w:marTop w:val="0"/>
          <w:marBottom w:val="0"/>
          <w:divBdr>
            <w:top w:val="none" w:sz="0" w:space="0" w:color="auto"/>
            <w:left w:val="none" w:sz="0" w:space="0" w:color="auto"/>
            <w:bottom w:val="none" w:sz="0" w:space="0" w:color="auto"/>
            <w:right w:val="none" w:sz="0" w:space="0" w:color="auto"/>
          </w:divBdr>
        </w:div>
        <w:div w:id="148710436">
          <w:marLeft w:val="0"/>
          <w:marRight w:val="0"/>
          <w:marTop w:val="0"/>
          <w:marBottom w:val="0"/>
          <w:divBdr>
            <w:top w:val="none" w:sz="0" w:space="0" w:color="auto"/>
            <w:left w:val="none" w:sz="0" w:space="0" w:color="auto"/>
            <w:bottom w:val="none" w:sz="0" w:space="0" w:color="auto"/>
            <w:right w:val="none" w:sz="0" w:space="0" w:color="auto"/>
          </w:divBdr>
        </w:div>
        <w:div w:id="2044209469">
          <w:marLeft w:val="0"/>
          <w:marRight w:val="0"/>
          <w:marTop w:val="0"/>
          <w:marBottom w:val="0"/>
          <w:divBdr>
            <w:top w:val="none" w:sz="0" w:space="0" w:color="auto"/>
            <w:left w:val="none" w:sz="0" w:space="0" w:color="auto"/>
            <w:bottom w:val="none" w:sz="0" w:space="0" w:color="auto"/>
            <w:right w:val="none" w:sz="0" w:space="0" w:color="auto"/>
          </w:divBdr>
        </w:div>
        <w:div w:id="490753804">
          <w:marLeft w:val="0"/>
          <w:marRight w:val="0"/>
          <w:marTop w:val="0"/>
          <w:marBottom w:val="0"/>
          <w:divBdr>
            <w:top w:val="none" w:sz="0" w:space="0" w:color="auto"/>
            <w:left w:val="none" w:sz="0" w:space="0" w:color="auto"/>
            <w:bottom w:val="none" w:sz="0" w:space="0" w:color="auto"/>
            <w:right w:val="none" w:sz="0" w:space="0" w:color="auto"/>
          </w:divBdr>
        </w:div>
        <w:div w:id="248782941">
          <w:marLeft w:val="0"/>
          <w:marRight w:val="0"/>
          <w:marTop w:val="0"/>
          <w:marBottom w:val="0"/>
          <w:divBdr>
            <w:top w:val="none" w:sz="0" w:space="0" w:color="auto"/>
            <w:left w:val="none" w:sz="0" w:space="0" w:color="auto"/>
            <w:bottom w:val="none" w:sz="0" w:space="0" w:color="auto"/>
            <w:right w:val="none" w:sz="0" w:space="0" w:color="auto"/>
          </w:divBdr>
        </w:div>
        <w:div w:id="259217636">
          <w:marLeft w:val="0"/>
          <w:marRight w:val="0"/>
          <w:marTop w:val="0"/>
          <w:marBottom w:val="0"/>
          <w:divBdr>
            <w:top w:val="none" w:sz="0" w:space="0" w:color="auto"/>
            <w:left w:val="none" w:sz="0" w:space="0" w:color="auto"/>
            <w:bottom w:val="none" w:sz="0" w:space="0" w:color="auto"/>
            <w:right w:val="none" w:sz="0" w:space="0" w:color="auto"/>
          </w:divBdr>
        </w:div>
        <w:div w:id="1448892937">
          <w:marLeft w:val="0"/>
          <w:marRight w:val="0"/>
          <w:marTop w:val="0"/>
          <w:marBottom w:val="0"/>
          <w:divBdr>
            <w:top w:val="none" w:sz="0" w:space="0" w:color="auto"/>
            <w:left w:val="none" w:sz="0" w:space="0" w:color="auto"/>
            <w:bottom w:val="none" w:sz="0" w:space="0" w:color="auto"/>
            <w:right w:val="none" w:sz="0" w:space="0" w:color="auto"/>
          </w:divBdr>
        </w:div>
        <w:div w:id="514461426">
          <w:marLeft w:val="0"/>
          <w:marRight w:val="0"/>
          <w:marTop w:val="0"/>
          <w:marBottom w:val="0"/>
          <w:divBdr>
            <w:top w:val="none" w:sz="0" w:space="0" w:color="auto"/>
            <w:left w:val="none" w:sz="0" w:space="0" w:color="auto"/>
            <w:bottom w:val="none" w:sz="0" w:space="0" w:color="auto"/>
            <w:right w:val="none" w:sz="0" w:space="0" w:color="auto"/>
          </w:divBdr>
        </w:div>
        <w:div w:id="1902904082">
          <w:marLeft w:val="0"/>
          <w:marRight w:val="0"/>
          <w:marTop w:val="0"/>
          <w:marBottom w:val="0"/>
          <w:divBdr>
            <w:top w:val="none" w:sz="0" w:space="0" w:color="auto"/>
            <w:left w:val="none" w:sz="0" w:space="0" w:color="auto"/>
            <w:bottom w:val="none" w:sz="0" w:space="0" w:color="auto"/>
            <w:right w:val="none" w:sz="0" w:space="0" w:color="auto"/>
          </w:divBdr>
        </w:div>
        <w:div w:id="1121728048">
          <w:marLeft w:val="0"/>
          <w:marRight w:val="0"/>
          <w:marTop w:val="0"/>
          <w:marBottom w:val="0"/>
          <w:divBdr>
            <w:top w:val="none" w:sz="0" w:space="0" w:color="auto"/>
            <w:left w:val="none" w:sz="0" w:space="0" w:color="auto"/>
            <w:bottom w:val="none" w:sz="0" w:space="0" w:color="auto"/>
            <w:right w:val="none" w:sz="0" w:space="0" w:color="auto"/>
          </w:divBdr>
        </w:div>
        <w:div w:id="1933318083">
          <w:marLeft w:val="0"/>
          <w:marRight w:val="0"/>
          <w:marTop w:val="0"/>
          <w:marBottom w:val="0"/>
          <w:divBdr>
            <w:top w:val="none" w:sz="0" w:space="0" w:color="auto"/>
            <w:left w:val="none" w:sz="0" w:space="0" w:color="auto"/>
            <w:bottom w:val="none" w:sz="0" w:space="0" w:color="auto"/>
            <w:right w:val="none" w:sz="0" w:space="0" w:color="auto"/>
          </w:divBdr>
        </w:div>
        <w:div w:id="444810988">
          <w:marLeft w:val="0"/>
          <w:marRight w:val="0"/>
          <w:marTop w:val="0"/>
          <w:marBottom w:val="0"/>
          <w:divBdr>
            <w:top w:val="none" w:sz="0" w:space="0" w:color="auto"/>
            <w:left w:val="none" w:sz="0" w:space="0" w:color="auto"/>
            <w:bottom w:val="none" w:sz="0" w:space="0" w:color="auto"/>
            <w:right w:val="none" w:sz="0" w:space="0" w:color="auto"/>
          </w:divBdr>
        </w:div>
        <w:div w:id="2070641190">
          <w:marLeft w:val="0"/>
          <w:marRight w:val="0"/>
          <w:marTop w:val="0"/>
          <w:marBottom w:val="0"/>
          <w:divBdr>
            <w:top w:val="none" w:sz="0" w:space="0" w:color="auto"/>
            <w:left w:val="none" w:sz="0" w:space="0" w:color="auto"/>
            <w:bottom w:val="none" w:sz="0" w:space="0" w:color="auto"/>
            <w:right w:val="none" w:sz="0" w:space="0" w:color="auto"/>
          </w:divBdr>
        </w:div>
        <w:div w:id="769155240">
          <w:marLeft w:val="0"/>
          <w:marRight w:val="0"/>
          <w:marTop w:val="0"/>
          <w:marBottom w:val="0"/>
          <w:divBdr>
            <w:top w:val="none" w:sz="0" w:space="0" w:color="auto"/>
            <w:left w:val="none" w:sz="0" w:space="0" w:color="auto"/>
            <w:bottom w:val="none" w:sz="0" w:space="0" w:color="auto"/>
            <w:right w:val="none" w:sz="0" w:space="0" w:color="auto"/>
          </w:divBdr>
        </w:div>
        <w:div w:id="886799653">
          <w:marLeft w:val="0"/>
          <w:marRight w:val="0"/>
          <w:marTop w:val="0"/>
          <w:marBottom w:val="0"/>
          <w:divBdr>
            <w:top w:val="none" w:sz="0" w:space="0" w:color="auto"/>
            <w:left w:val="none" w:sz="0" w:space="0" w:color="auto"/>
            <w:bottom w:val="none" w:sz="0" w:space="0" w:color="auto"/>
            <w:right w:val="none" w:sz="0" w:space="0" w:color="auto"/>
          </w:divBdr>
        </w:div>
        <w:div w:id="729378916">
          <w:marLeft w:val="0"/>
          <w:marRight w:val="0"/>
          <w:marTop w:val="0"/>
          <w:marBottom w:val="0"/>
          <w:divBdr>
            <w:top w:val="none" w:sz="0" w:space="0" w:color="auto"/>
            <w:left w:val="none" w:sz="0" w:space="0" w:color="auto"/>
            <w:bottom w:val="none" w:sz="0" w:space="0" w:color="auto"/>
            <w:right w:val="none" w:sz="0" w:space="0" w:color="auto"/>
          </w:divBdr>
        </w:div>
        <w:div w:id="1368945194">
          <w:marLeft w:val="0"/>
          <w:marRight w:val="0"/>
          <w:marTop w:val="0"/>
          <w:marBottom w:val="0"/>
          <w:divBdr>
            <w:top w:val="none" w:sz="0" w:space="0" w:color="auto"/>
            <w:left w:val="none" w:sz="0" w:space="0" w:color="auto"/>
            <w:bottom w:val="none" w:sz="0" w:space="0" w:color="auto"/>
            <w:right w:val="none" w:sz="0" w:space="0" w:color="auto"/>
          </w:divBdr>
        </w:div>
        <w:div w:id="1470054940">
          <w:marLeft w:val="0"/>
          <w:marRight w:val="0"/>
          <w:marTop w:val="0"/>
          <w:marBottom w:val="0"/>
          <w:divBdr>
            <w:top w:val="none" w:sz="0" w:space="0" w:color="auto"/>
            <w:left w:val="none" w:sz="0" w:space="0" w:color="auto"/>
            <w:bottom w:val="none" w:sz="0" w:space="0" w:color="auto"/>
            <w:right w:val="none" w:sz="0" w:space="0" w:color="auto"/>
          </w:divBdr>
        </w:div>
        <w:div w:id="1286503680">
          <w:marLeft w:val="0"/>
          <w:marRight w:val="0"/>
          <w:marTop w:val="0"/>
          <w:marBottom w:val="0"/>
          <w:divBdr>
            <w:top w:val="none" w:sz="0" w:space="0" w:color="auto"/>
            <w:left w:val="none" w:sz="0" w:space="0" w:color="auto"/>
            <w:bottom w:val="none" w:sz="0" w:space="0" w:color="auto"/>
            <w:right w:val="none" w:sz="0" w:space="0" w:color="auto"/>
          </w:divBdr>
        </w:div>
      </w:divsChild>
    </w:div>
    <w:div w:id="844780711">
      <w:bodyDiv w:val="1"/>
      <w:marLeft w:val="0"/>
      <w:marRight w:val="0"/>
      <w:marTop w:val="0"/>
      <w:marBottom w:val="0"/>
      <w:divBdr>
        <w:top w:val="none" w:sz="0" w:space="0" w:color="auto"/>
        <w:left w:val="none" w:sz="0" w:space="0" w:color="auto"/>
        <w:bottom w:val="none" w:sz="0" w:space="0" w:color="auto"/>
        <w:right w:val="none" w:sz="0" w:space="0" w:color="auto"/>
      </w:divBdr>
      <w:divsChild>
        <w:div w:id="1200435615">
          <w:marLeft w:val="709"/>
          <w:marRight w:val="765"/>
          <w:marTop w:val="0"/>
          <w:marBottom w:val="0"/>
          <w:divBdr>
            <w:top w:val="single" w:sz="8" w:space="1" w:color="auto"/>
            <w:left w:val="single" w:sz="8" w:space="4" w:color="auto"/>
            <w:bottom w:val="single" w:sz="8" w:space="1" w:color="auto"/>
            <w:right w:val="single" w:sz="8" w:space="4" w:color="auto"/>
          </w:divBdr>
        </w:div>
        <w:div w:id="993142016">
          <w:marLeft w:val="708"/>
          <w:marRight w:val="0"/>
          <w:marTop w:val="0"/>
          <w:marBottom w:val="0"/>
          <w:divBdr>
            <w:top w:val="single" w:sz="8" w:space="1" w:color="auto"/>
            <w:left w:val="none" w:sz="0" w:space="0" w:color="auto"/>
            <w:bottom w:val="single" w:sz="8" w:space="1" w:color="auto"/>
            <w:right w:val="none" w:sz="0" w:space="0" w:color="auto"/>
          </w:divBdr>
        </w:div>
        <w:div w:id="57439514">
          <w:marLeft w:val="709"/>
          <w:marRight w:val="765"/>
          <w:marTop w:val="0"/>
          <w:marBottom w:val="0"/>
          <w:divBdr>
            <w:top w:val="single" w:sz="8" w:space="1" w:color="auto"/>
            <w:left w:val="single" w:sz="8" w:space="4" w:color="auto"/>
            <w:bottom w:val="single" w:sz="8" w:space="1" w:color="auto"/>
            <w:right w:val="single" w:sz="8" w:space="4" w:color="auto"/>
          </w:divBdr>
        </w:div>
        <w:div w:id="2137067160">
          <w:marLeft w:val="0"/>
          <w:marRight w:val="708"/>
          <w:marTop w:val="0"/>
          <w:marBottom w:val="0"/>
          <w:divBdr>
            <w:top w:val="single" w:sz="8" w:space="1" w:color="auto"/>
            <w:left w:val="single" w:sz="8" w:space="4" w:color="auto"/>
            <w:bottom w:val="single" w:sz="8" w:space="1" w:color="auto"/>
            <w:right w:val="single" w:sz="8" w:space="4" w:color="auto"/>
          </w:divBdr>
        </w:div>
        <w:div w:id="1467241097">
          <w:marLeft w:val="708"/>
          <w:marRight w:val="0"/>
          <w:marTop w:val="0"/>
          <w:marBottom w:val="0"/>
          <w:divBdr>
            <w:top w:val="none" w:sz="0" w:space="0" w:color="auto"/>
            <w:left w:val="single" w:sz="8" w:space="4" w:color="auto"/>
            <w:bottom w:val="none" w:sz="0" w:space="0" w:color="auto"/>
            <w:right w:val="none" w:sz="0" w:space="0" w:color="auto"/>
          </w:divBdr>
        </w:div>
        <w:div w:id="2034530516">
          <w:marLeft w:val="0"/>
          <w:marRight w:val="708"/>
          <w:marTop w:val="0"/>
          <w:marBottom w:val="0"/>
          <w:divBdr>
            <w:top w:val="single" w:sz="8" w:space="1" w:color="auto"/>
            <w:left w:val="single" w:sz="8" w:space="4" w:color="auto"/>
            <w:bottom w:val="single" w:sz="8" w:space="1" w:color="auto"/>
            <w:right w:val="single" w:sz="8" w:space="4" w:color="auto"/>
          </w:divBdr>
        </w:div>
        <w:div w:id="2058699952">
          <w:marLeft w:val="708"/>
          <w:marRight w:val="0"/>
          <w:marTop w:val="0"/>
          <w:marBottom w:val="0"/>
          <w:divBdr>
            <w:top w:val="none" w:sz="0" w:space="0" w:color="auto"/>
            <w:left w:val="single" w:sz="8" w:space="4" w:color="auto"/>
            <w:bottom w:val="none" w:sz="0" w:space="0" w:color="auto"/>
            <w:right w:val="none" w:sz="0" w:space="0" w:color="auto"/>
          </w:divBdr>
        </w:div>
        <w:div w:id="676423192">
          <w:marLeft w:val="708"/>
          <w:marRight w:val="0"/>
          <w:marTop w:val="0"/>
          <w:marBottom w:val="0"/>
          <w:divBdr>
            <w:top w:val="none" w:sz="0" w:space="0" w:color="auto"/>
            <w:left w:val="single" w:sz="8" w:space="4" w:color="auto"/>
            <w:bottom w:val="none" w:sz="0" w:space="0" w:color="auto"/>
            <w:right w:val="none" w:sz="0" w:space="0" w:color="auto"/>
          </w:divBdr>
        </w:div>
        <w:div w:id="1547643740">
          <w:marLeft w:val="0"/>
          <w:marRight w:val="708"/>
          <w:marTop w:val="0"/>
          <w:marBottom w:val="0"/>
          <w:divBdr>
            <w:top w:val="single" w:sz="8" w:space="1" w:color="auto"/>
            <w:left w:val="single" w:sz="8" w:space="4" w:color="auto"/>
            <w:bottom w:val="single" w:sz="8" w:space="1" w:color="auto"/>
            <w:right w:val="single" w:sz="8" w:space="4" w:color="auto"/>
          </w:divBdr>
        </w:div>
        <w:div w:id="2046758918">
          <w:marLeft w:val="708"/>
          <w:marRight w:val="0"/>
          <w:marTop w:val="0"/>
          <w:marBottom w:val="0"/>
          <w:divBdr>
            <w:top w:val="single" w:sz="8" w:space="1" w:color="auto"/>
            <w:left w:val="single" w:sz="8" w:space="4" w:color="auto"/>
            <w:bottom w:val="single" w:sz="8" w:space="1" w:color="auto"/>
            <w:right w:val="single" w:sz="8" w:space="4" w:color="auto"/>
          </w:divBdr>
        </w:div>
        <w:div w:id="1091242347">
          <w:marLeft w:val="708"/>
          <w:marRight w:val="0"/>
          <w:marTop w:val="0"/>
          <w:marBottom w:val="0"/>
          <w:divBdr>
            <w:top w:val="none" w:sz="0" w:space="0" w:color="auto"/>
            <w:left w:val="single" w:sz="8" w:space="4" w:color="auto"/>
            <w:bottom w:val="none" w:sz="0" w:space="0" w:color="auto"/>
            <w:right w:val="none" w:sz="0" w:space="0" w:color="auto"/>
          </w:divBdr>
        </w:div>
        <w:div w:id="1558280802">
          <w:marLeft w:val="708"/>
          <w:marRight w:val="0"/>
          <w:marTop w:val="0"/>
          <w:marBottom w:val="0"/>
          <w:divBdr>
            <w:top w:val="none" w:sz="0" w:space="0" w:color="auto"/>
            <w:left w:val="single" w:sz="8" w:space="4" w:color="auto"/>
            <w:bottom w:val="none" w:sz="0" w:space="0" w:color="auto"/>
            <w:right w:val="none" w:sz="0" w:space="0" w:color="auto"/>
          </w:divBdr>
        </w:div>
        <w:div w:id="754325916">
          <w:marLeft w:val="708"/>
          <w:marRight w:val="0"/>
          <w:marTop w:val="0"/>
          <w:marBottom w:val="0"/>
          <w:divBdr>
            <w:top w:val="single" w:sz="8" w:space="1" w:color="auto"/>
            <w:left w:val="none" w:sz="0" w:space="0" w:color="auto"/>
            <w:bottom w:val="single" w:sz="8" w:space="1" w:color="auto"/>
            <w:right w:val="none" w:sz="0" w:space="0" w:color="auto"/>
          </w:divBdr>
        </w:div>
        <w:div w:id="222260710">
          <w:marLeft w:val="708"/>
          <w:marRight w:val="0"/>
          <w:marTop w:val="0"/>
          <w:marBottom w:val="0"/>
          <w:divBdr>
            <w:top w:val="single" w:sz="8" w:space="1" w:color="auto"/>
            <w:left w:val="single" w:sz="8" w:space="4" w:color="auto"/>
            <w:bottom w:val="single" w:sz="8" w:space="1" w:color="auto"/>
            <w:right w:val="single" w:sz="8" w:space="4" w:color="auto"/>
          </w:divBdr>
        </w:div>
        <w:div w:id="751394126">
          <w:marLeft w:val="708"/>
          <w:marRight w:val="0"/>
          <w:marTop w:val="0"/>
          <w:marBottom w:val="0"/>
          <w:divBdr>
            <w:top w:val="none" w:sz="0" w:space="0" w:color="auto"/>
            <w:left w:val="single" w:sz="8" w:space="4" w:color="auto"/>
            <w:bottom w:val="none" w:sz="0" w:space="0" w:color="auto"/>
            <w:right w:val="none" w:sz="0" w:space="0" w:color="auto"/>
          </w:divBdr>
        </w:div>
        <w:div w:id="645819749">
          <w:marLeft w:val="708"/>
          <w:marRight w:val="0"/>
          <w:marTop w:val="0"/>
          <w:marBottom w:val="0"/>
          <w:divBdr>
            <w:top w:val="single" w:sz="8" w:space="1" w:color="auto"/>
            <w:left w:val="single" w:sz="8" w:space="4" w:color="auto"/>
            <w:bottom w:val="single" w:sz="8" w:space="1" w:color="auto"/>
            <w:right w:val="single" w:sz="8" w:space="4" w:color="auto"/>
          </w:divBdr>
        </w:div>
        <w:div w:id="1902012579">
          <w:marLeft w:val="708"/>
          <w:marRight w:val="0"/>
          <w:marTop w:val="0"/>
          <w:marBottom w:val="0"/>
          <w:divBdr>
            <w:top w:val="none" w:sz="0" w:space="0" w:color="auto"/>
            <w:left w:val="single" w:sz="8" w:space="4" w:color="auto"/>
            <w:bottom w:val="none" w:sz="0" w:space="0" w:color="auto"/>
            <w:right w:val="none" w:sz="0" w:space="0" w:color="auto"/>
          </w:divBdr>
        </w:div>
        <w:div w:id="1793480162">
          <w:marLeft w:val="708"/>
          <w:marRight w:val="0"/>
          <w:marTop w:val="0"/>
          <w:marBottom w:val="0"/>
          <w:divBdr>
            <w:top w:val="none" w:sz="0" w:space="0" w:color="auto"/>
            <w:left w:val="single" w:sz="8" w:space="4" w:color="auto"/>
            <w:bottom w:val="none" w:sz="0" w:space="0" w:color="auto"/>
            <w:right w:val="none" w:sz="0" w:space="0" w:color="auto"/>
          </w:divBdr>
        </w:div>
        <w:div w:id="1409425857">
          <w:marLeft w:val="708"/>
          <w:marRight w:val="0"/>
          <w:marTop w:val="0"/>
          <w:marBottom w:val="0"/>
          <w:divBdr>
            <w:top w:val="single" w:sz="8" w:space="1" w:color="auto"/>
            <w:left w:val="single" w:sz="8" w:space="4" w:color="auto"/>
            <w:bottom w:val="single" w:sz="8" w:space="1" w:color="auto"/>
            <w:right w:val="single" w:sz="8" w:space="4" w:color="auto"/>
          </w:divBdr>
        </w:div>
        <w:div w:id="2008169493">
          <w:marLeft w:val="0"/>
          <w:marRight w:val="708"/>
          <w:marTop w:val="0"/>
          <w:marBottom w:val="0"/>
          <w:divBdr>
            <w:top w:val="single" w:sz="8" w:space="1" w:color="auto"/>
            <w:left w:val="single" w:sz="8" w:space="4" w:color="auto"/>
            <w:bottom w:val="single" w:sz="8" w:space="1" w:color="auto"/>
            <w:right w:val="single" w:sz="8" w:space="4" w:color="auto"/>
          </w:divBdr>
        </w:div>
        <w:div w:id="2140680147">
          <w:marLeft w:val="708"/>
          <w:marRight w:val="0"/>
          <w:marTop w:val="0"/>
          <w:marBottom w:val="0"/>
          <w:divBdr>
            <w:top w:val="single" w:sz="8" w:space="1" w:color="auto"/>
            <w:left w:val="single" w:sz="8" w:space="4" w:color="auto"/>
            <w:bottom w:val="single" w:sz="8" w:space="1" w:color="auto"/>
            <w:right w:val="single" w:sz="8" w:space="4" w:color="auto"/>
          </w:divBdr>
        </w:div>
        <w:div w:id="1146967717">
          <w:marLeft w:val="708"/>
          <w:marRight w:val="0"/>
          <w:marTop w:val="0"/>
          <w:marBottom w:val="0"/>
          <w:divBdr>
            <w:top w:val="none" w:sz="0" w:space="0" w:color="auto"/>
            <w:left w:val="single" w:sz="8" w:space="4" w:color="auto"/>
            <w:bottom w:val="none" w:sz="0" w:space="0" w:color="auto"/>
            <w:right w:val="none" w:sz="0" w:space="0" w:color="auto"/>
          </w:divBdr>
        </w:div>
        <w:div w:id="345447347">
          <w:marLeft w:val="0"/>
          <w:marRight w:val="708"/>
          <w:marTop w:val="0"/>
          <w:marBottom w:val="0"/>
          <w:divBdr>
            <w:top w:val="single" w:sz="8" w:space="1" w:color="auto"/>
            <w:left w:val="single" w:sz="8" w:space="4" w:color="auto"/>
            <w:bottom w:val="single" w:sz="8" w:space="1" w:color="auto"/>
            <w:right w:val="single" w:sz="8" w:space="4" w:color="auto"/>
          </w:divBdr>
        </w:div>
        <w:div w:id="819032917">
          <w:marLeft w:val="709"/>
          <w:marRight w:val="765"/>
          <w:marTop w:val="0"/>
          <w:marBottom w:val="0"/>
          <w:divBdr>
            <w:top w:val="single" w:sz="8" w:space="1" w:color="auto"/>
            <w:left w:val="single" w:sz="8" w:space="4" w:color="auto"/>
            <w:bottom w:val="single" w:sz="8" w:space="1" w:color="auto"/>
            <w:right w:val="single" w:sz="8" w:space="4" w:color="auto"/>
          </w:divBdr>
        </w:div>
      </w:divsChild>
    </w:div>
    <w:div w:id="1073240275">
      <w:bodyDiv w:val="1"/>
      <w:marLeft w:val="0"/>
      <w:marRight w:val="0"/>
      <w:marTop w:val="0"/>
      <w:marBottom w:val="0"/>
      <w:divBdr>
        <w:top w:val="none" w:sz="0" w:space="0" w:color="auto"/>
        <w:left w:val="none" w:sz="0" w:space="0" w:color="auto"/>
        <w:bottom w:val="none" w:sz="0" w:space="0" w:color="auto"/>
        <w:right w:val="none" w:sz="0" w:space="0" w:color="auto"/>
      </w:divBdr>
      <w:divsChild>
        <w:div w:id="277031869">
          <w:marLeft w:val="708"/>
          <w:marRight w:val="0"/>
          <w:marTop w:val="0"/>
          <w:marBottom w:val="0"/>
          <w:divBdr>
            <w:top w:val="none" w:sz="0" w:space="0" w:color="auto"/>
            <w:left w:val="single" w:sz="8" w:space="4" w:color="auto"/>
            <w:bottom w:val="none" w:sz="0" w:space="0" w:color="auto"/>
            <w:right w:val="none" w:sz="0" w:space="0" w:color="auto"/>
          </w:divBdr>
        </w:div>
        <w:div w:id="292566823">
          <w:marLeft w:val="708"/>
          <w:marRight w:val="0"/>
          <w:marTop w:val="0"/>
          <w:marBottom w:val="0"/>
          <w:divBdr>
            <w:top w:val="none" w:sz="0" w:space="0" w:color="auto"/>
            <w:left w:val="single" w:sz="8" w:space="4" w:color="auto"/>
            <w:bottom w:val="none" w:sz="0" w:space="0" w:color="auto"/>
            <w:right w:val="none" w:sz="0" w:space="0" w:color="auto"/>
          </w:divBdr>
        </w:div>
        <w:div w:id="2045521155">
          <w:marLeft w:val="708"/>
          <w:marRight w:val="0"/>
          <w:marTop w:val="0"/>
          <w:marBottom w:val="0"/>
          <w:divBdr>
            <w:top w:val="none" w:sz="0" w:space="0" w:color="auto"/>
            <w:left w:val="single" w:sz="8" w:space="4" w:color="auto"/>
            <w:bottom w:val="none" w:sz="0" w:space="0" w:color="auto"/>
            <w:right w:val="none" w:sz="0" w:space="0" w:color="auto"/>
          </w:divBdr>
        </w:div>
        <w:div w:id="1930625672">
          <w:marLeft w:val="708"/>
          <w:marRight w:val="0"/>
          <w:marTop w:val="0"/>
          <w:marBottom w:val="0"/>
          <w:divBdr>
            <w:top w:val="single" w:sz="8" w:space="1" w:color="auto"/>
            <w:left w:val="single" w:sz="8" w:space="4" w:color="auto"/>
            <w:bottom w:val="single" w:sz="8" w:space="1" w:color="auto"/>
            <w:right w:val="single" w:sz="8" w:space="4" w:color="auto"/>
          </w:divBdr>
        </w:div>
        <w:div w:id="737824863">
          <w:marLeft w:val="708"/>
          <w:marRight w:val="0"/>
          <w:marTop w:val="0"/>
          <w:marBottom w:val="0"/>
          <w:divBdr>
            <w:top w:val="none" w:sz="0" w:space="0" w:color="auto"/>
            <w:left w:val="single" w:sz="8" w:space="4" w:color="auto"/>
            <w:bottom w:val="none" w:sz="0" w:space="0" w:color="auto"/>
            <w:right w:val="none" w:sz="0" w:space="0" w:color="auto"/>
          </w:divBdr>
        </w:div>
        <w:div w:id="1763909281">
          <w:marLeft w:val="708"/>
          <w:marRight w:val="0"/>
          <w:marTop w:val="0"/>
          <w:marBottom w:val="0"/>
          <w:divBdr>
            <w:top w:val="none" w:sz="0" w:space="0" w:color="auto"/>
            <w:left w:val="single" w:sz="8" w:space="4" w:color="auto"/>
            <w:bottom w:val="none" w:sz="0" w:space="0" w:color="auto"/>
            <w:right w:val="none" w:sz="0" w:space="0" w:color="auto"/>
          </w:divBdr>
        </w:div>
        <w:div w:id="548617311">
          <w:marLeft w:val="708"/>
          <w:marRight w:val="0"/>
          <w:marTop w:val="0"/>
          <w:marBottom w:val="0"/>
          <w:divBdr>
            <w:top w:val="none" w:sz="0" w:space="0" w:color="auto"/>
            <w:left w:val="single" w:sz="8" w:space="4" w:color="auto"/>
            <w:bottom w:val="none" w:sz="0" w:space="0" w:color="auto"/>
            <w:right w:val="none" w:sz="0" w:space="0" w:color="auto"/>
          </w:divBdr>
        </w:div>
        <w:div w:id="431973356">
          <w:marLeft w:val="708"/>
          <w:marRight w:val="0"/>
          <w:marTop w:val="0"/>
          <w:marBottom w:val="0"/>
          <w:divBdr>
            <w:top w:val="none" w:sz="0" w:space="0" w:color="auto"/>
            <w:left w:val="single" w:sz="8" w:space="4" w:color="auto"/>
            <w:bottom w:val="none" w:sz="0" w:space="0" w:color="auto"/>
            <w:right w:val="none" w:sz="0" w:space="0" w:color="auto"/>
          </w:divBdr>
        </w:div>
        <w:div w:id="1870530974">
          <w:marLeft w:val="708"/>
          <w:marRight w:val="0"/>
          <w:marTop w:val="0"/>
          <w:marBottom w:val="0"/>
          <w:divBdr>
            <w:top w:val="single" w:sz="8" w:space="1" w:color="auto"/>
            <w:left w:val="single" w:sz="8" w:space="4" w:color="auto"/>
            <w:bottom w:val="single" w:sz="8" w:space="1" w:color="auto"/>
            <w:right w:val="single" w:sz="8" w:space="4" w:color="auto"/>
          </w:divBdr>
        </w:div>
        <w:div w:id="1785801786">
          <w:marLeft w:val="708"/>
          <w:marRight w:val="0"/>
          <w:marTop w:val="0"/>
          <w:marBottom w:val="0"/>
          <w:divBdr>
            <w:top w:val="none" w:sz="0" w:space="0" w:color="auto"/>
            <w:left w:val="single" w:sz="8" w:space="4" w:color="auto"/>
            <w:bottom w:val="none" w:sz="0" w:space="0" w:color="auto"/>
            <w:right w:val="none" w:sz="0" w:space="0" w:color="auto"/>
          </w:divBdr>
        </w:div>
      </w:divsChild>
    </w:div>
    <w:div w:id="1235511429">
      <w:bodyDiv w:val="1"/>
      <w:marLeft w:val="0"/>
      <w:marRight w:val="0"/>
      <w:marTop w:val="0"/>
      <w:marBottom w:val="0"/>
      <w:divBdr>
        <w:top w:val="none" w:sz="0" w:space="0" w:color="auto"/>
        <w:left w:val="none" w:sz="0" w:space="0" w:color="auto"/>
        <w:bottom w:val="none" w:sz="0" w:space="0" w:color="auto"/>
        <w:right w:val="none" w:sz="0" w:space="0" w:color="auto"/>
      </w:divBdr>
    </w:div>
    <w:div w:id="1464694662">
      <w:bodyDiv w:val="1"/>
      <w:marLeft w:val="0"/>
      <w:marRight w:val="0"/>
      <w:marTop w:val="0"/>
      <w:marBottom w:val="0"/>
      <w:divBdr>
        <w:top w:val="none" w:sz="0" w:space="0" w:color="auto"/>
        <w:left w:val="none" w:sz="0" w:space="0" w:color="auto"/>
        <w:bottom w:val="none" w:sz="0" w:space="0" w:color="auto"/>
        <w:right w:val="none" w:sz="0" w:space="0" w:color="auto"/>
      </w:divBdr>
      <w:divsChild>
        <w:div w:id="2102295529">
          <w:marLeft w:val="709"/>
          <w:marRight w:val="765"/>
          <w:marTop w:val="0"/>
          <w:marBottom w:val="0"/>
          <w:divBdr>
            <w:top w:val="single" w:sz="8" w:space="1" w:color="auto"/>
            <w:left w:val="single" w:sz="8" w:space="4" w:color="auto"/>
            <w:bottom w:val="single" w:sz="8" w:space="1" w:color="auto"/>
            <w:right w:val="single" w:sz="8" w:space="4" w:color="auto"/>
          </w:divBdr>
        </w:div>
        <w:div w:id="1449395522">
          <w:marLeft w:val="708"/>
          <w:marRight w:val="0"/>
          <w:marTop w:val="0"/>
          <w:marBottom w:val="0"/>
          <w:divBdr>
            <w:top w:val="single" w:sz="8" w:space="1" w:color="auto"/>
            <w:left w:val="none" w:sz="0" w:space="0" w:color="auto"/>
            <w:bottom w:val="single" w:sz="8" w:space="1" w:color="auto"/>
            <w:right w:val="none" w:sz="0" w:space="0" w:color="auto"/>
          </w:divBdr>
        </w:div>
        <w:div w:id="1357661226">
          <w:marLeft w:val="709"/>
          <w:marRight w:val="765"/>
          <w:marTop w:val="0"/>
          <w:marBottom w:val="0"/>
          <w:divBdr>
            <w:top w:val="single" w:sz="8" w:space="1" w:color="auto"/>
            <w:left w:val="single" w:sz="8" w:space="4" w:color="auto"/>
            <w:bottom w:val="single" w:sz="8" w:space="1" w:color="auto"/>
            <w:right w:val="single" w:sz="8" w:space="4" w:color="auto"/>
          </w:divBdr>
        </w:div>
        <w:div w:id="321349345">
          <w:marLeft w:val="0"/>
          <w:marRight w:val="708"/>
          <w:marTop w:val="0"/>
          <w:marBottom w:val="0"/>
          <w:divBdr>
            <w:top w:val="single" w:sz="8" w:space="1" w:color="auto"/>
            <w:left w:val="single" w:sz="8" w:space="4" w:color="auto"/>
            <w:bottom w:val="single" w:sz="8" w:space="1" w:color="auto"/>
            <w:right w:val="single" w:sz="8" w:space="4" w:color="auto"/>
          </w:divBdr>
        </w:div>
        <w:div w:id="1586331527">
          <w:marLeft w:val="708"/>
          <w:marRight w:val="0"/>
          <w:marTop w:val="0"/>
          <w:marBottom w:val="0"/>
          <w:divBdr>
            <w:top w:val="none" w:sz="0" w:space="0" w:color="auto"/>
            <w:left w:val="single" w:sz="8" w:space="4" w:color="auto"/>
            <w:bottom w:val="none" w:sz="0" w:space="0" w:color="auto"/>
            <w:right w:val="none" w:sz="0" w:space="0" w:color="auto"/>
          </w:divBdr>
        </w:div>
        <w:div w:id="474224256">
          <w:marLeft w:val="0"/>
          <w:marRight w:val="708"/>
          <w:marTop w:val="0"/>
          <w:marBottom w:val="0"/>
          <w:divBdr>
            <w:top w:val="single" w:sz="8" w:space="1" w:color="auto"/>
            <w:left w:val="single" w:sz="8" w:space="4" w:color="auto"/>
            <w:bottom w:val="single" w:sz="8" w:space="1" w:color="auto"/>
            <w:right w:val="single" w:sz="8" w:space="4" w:color="auto"/>
          </w:divBdr>
        </w:div>
        <w:div w:id="1034815265">
          <w:marLeft w:val="708"/>
          <w:marRight w:val="0"/>
          <w:marTop w:val="0"/>
          <w:marBottom w:val="0"/>
          <w:divBdr>
            <w:top w:val="none" w:sz="0" w:space="0" w:color="auto"/>
            <w:left w:val="single" w:sz="8" w:space="4" w:color="auto"/>
            <w:bottom w:val="none" w:sz="0" w:space="0" w:color="auto"/>
            <w:right w:val="none" w:sz="0" w:space="0" w:color="auto"/>
          </w:divBdr>
        </w:div>
        <w:div w:id="2019496873">
          <w:marLeft w:val="708"/>
          <w:marRight w:val="0"/>
          <w:marTop w:val="0"/>
          <w:marBottom w:val="0"/>
          <w:divBdr>
            <w:top w:val="none" w:sz="0" w:space="0" w:color="auto"/>
            <w:left w:val="single" w:sz="8" w:space="4" w:color="auto"/>
            <w:bottom w:val="none" w:sz="0" w:space="0" w:color="auto"/>
            <w:right w:val="none" w:sz="0" w:space="0" w:color="auto"/>
          </w:divBdr>
        </w:div>
        <w:div w:id="1116824687">
          <w:marLeft w:val="0"/>
          <w:marRight w:val="708"/>
          <w:marTop w:val="0"/>
          <w:marBottom w:val="0"/>
          <w:divBdr>
            <w:top w:val="single" w:sz="8" w:space="1" w:color="auto"/>
            <w:left w:val="single" w:sz="8" w:space="4" w:color="auto"/>
            <w:bottom w:val="single" w:sz="8" w:space="1" w:color="auto"/>
            <w:right w:val="single" w:sz="8" w:space="4" w:color="auto"/>
          </w:divBdr>
        </w:div>
        <w:div w:id="237862399">
          <w:marLeft w:val="708"/>
          <w:marRight w:val="0"/>
          <w:marTop w:val="0"/>
          <w:marBottom w:val="0"/>
          <w:divBdr>
            <w:top w:val="single" w:sz="8" w:space="1" w:color="auto"/>
            <w:left w:val="single" w:sz="8" w:space="4" w:color="auto"/>
            <w:bottom w:val="single" w:sz="8" w:space="1" w:color="auto"/>
            <w:right w:val="single" w:sz="8" w:space="4" w:color="auto"/>
          </w:divBdr>
        </w:div>
        <w:div w:id="1496992292">
          <w:marLeft w:val="708"/>
          <w:marRight w:val="0"/>
          <w:marTop w:val="0"/>
          <w:marBottom w:val="0"/>
          <w:divBdr>
            <w:top w:val="none" w:sz="0" w:space="0" w:color="auto"/>
            <w:left w:val="single" w:sz="8" w:space="4" w:color="auto"/>
            <w:bottom w:val="none" w:sz="0" w:space="0" w:color="auto"/>
            <w:right w:val="none" w:sz="0" w:space="0" w:color="auto"/>
          </w:divBdr>
        </w:div>
        <w:div w:id="1605266578">
          <w:marLeft w:val="708"/>
          <w:marRight w:val="0"/>
          <w:marTop w:val="0"/>
          <w:marBottom w:val="0"/>
          <w:divBdr>
            <w:top w:val="none" w:sz="0" w:space="0" w:color="auto"/>
            <w:left w:val="single" w:sz="8" w:space="4" w:color="auto"/>
            <w:bottom w:val="none" w:sz="0" w:space="0" w:color="auto"/>
            <w:right w:val="none" w:sz="0" w:space="0" w:color="auto"/>
          </w:divBdr>
        </w:div>
        <w:div w:id="1113860320">
          <w:marLeft w:val="708"/>
          <w:marRight w:val="0"/>
          <w:marTop w:val="0"/>
          <w:marBottom w:val="0"/>
          <w:divBdr>
            <w:top w:val="single" w:sz="8" w:space="1" w:color="auto"/>
            <w:left w:val="none" w:sz="0" w:space="0" w:color="auto"/>
            <w:bottom w:val="single" w:sz="8" w:space="1" w:color="auto"/>
            <w:right w:val="none" w:sz="0" w:space="0" w:color="auto"/>
          </w:divBdr>
        </w:div>
        <w:div w:id="867373860">
          <w:marLeft w:val="708"/>
          <w:marRight w:val="0"/>
          <w:marTop w:val="0"/>
          <w:marBottom w:val="0"/>
          <w:divBdr>
            <w:top w:val="single" w:sz="8" w:space="1" w:color="auto"/>
            <w:left w:val="single" w:sz="8" w:space="4" w:color="auto"/>
            <w:bottom w:val="single" w:sz="8" w:space="1" w:color="auto"/>
            <w:right w:val="single" w:sz="8" w:space="4" w:color="auto"/>
          </w:divBdr>
        </w:div>
        <w:div w:id="1678997383">
          <w:marLeft w:val="708"/>
          <w:marRight w:val="0"/>
          <w:marTop w:val="0"/>
          <w:marBottom w:val="0"/>
          <w:divBdr>
            <w:top w:val="none" w:sz="0" w:space="0" w:color="auto"/>
            <w:left w:val="single" w:sz="8" w:space="4" w:color="auto"/>
            <w:bottom w:val="none" w:sz="0" w:space="0" w:color="auto"/>
            <w:right w:val="none" w:sz="0" w:space="0" w:color="auto"/>
          </w:divBdr>
        </w:div>
        <w:div w:id="657273674">
          <w:marLeft w:val="708"/>
          <w:marRight w:val="0"/>
          <w:marTop w:val="0"/>
          <w:marBottom w:val="0"/>
          <w:divBdr>
            <w:top w:val="single" w:sz="8" w:space="1" w:color="auto"/>
            <w:left w:val="single" w:sz="8" w:space="4" w:color="auto"/>
            <w:bottom w:val="single" w:sz="8" w:space="1" w:color="auto"/>
            <w:right w:val="single" w:sz="8" w:space="4" w:color="auto"/>
          </w:divBdr>
        </w:div>
        <w:div w:id="683165918">
          <w:marLeft w:val="708"/>
          <w:marRight w:val="0"/>
          <w:marTop w:val="0"/>
          <w:marBottom w:val="0"/>
          <w:divBdr>
            <w:top w:val="none" w:sz="0" w:space="0" w:color="auto"/>
            <w:left w:val="single" w:sz="8" w:space="4" w:color="auto"/>
            <w:bottom w:val="none" w:sz="0" w:space="0" w:color="auto"/>
            <w:right w:val="none" w:sz="0" w:space="0" w:color="auto"/>
          </w:divBdr>
        </w:div>
        <w:div w:id="123274445">
          <w:marLeft w:val="708"/>
          <w:marRight w:val="0"/>
          <w:marTop w:val="0"/>
          <w:marBottom w:val="0"/>
          <w:divBdr>
            <w:top w:val="none" w:sz="0" w:space="0" w:color="auto"/>
            <w:left w:val="single" w:sz="8" w:space="4" w:color="auto"/>
            <w:bottom w:val="none" w:sz="0" w:space="0" w:color="auto"/>
            <w:right w:val="none" w:sz="0" w:space="0" w:color="auto"/>
          </w:divBdr>
        </w:div>
        <w:div w:id="1166937544">
          <w:marLeft w:val="708"/>
          <w:marRight w:val="0"/>
          <w:marTop w:val="0"/>
          <w:marBottom w:val="0"/>
          <w:divBdr>
            <w:top w:val="single" w:sz="8" w:space="1" w:color="auto"/>
            <w:left w:val="single" w:sz="8" w:space="4" w:color="auto"/>
            <w:bottom w:val="single" w:sz="8" w:space="1" w:color="auto"/>
            <w:right w:val="single" w:sz="8" w:space="4" w:color="auto"/>
          </w:divBdr>
        </w:div>
        <w:div w:id="941493478">
          <w:marLeft w:val="0"/>
          <w:marRight w:val="708"/>
          <w:marTop w:val="0"/>
          <w:marBottom w:val="0"/>
          <w:divBdr>
            <w:top w:val="single" w:sz="8" w:space="1" w:color="auto"/>
            <w:left w:val="single" w:sz="8" w:space="4" w:color="auto"/>
            <w:bottom w:val="single" w:sz="8" w:space="1" w:color="auto"/>
            <w:right w:val="single" w:sz="8" w:space="4" w:color="auto"/>
          </w:divBdr>
        </w:div>
        <w:div w:id="1853521624">
          <w:marLeft w:val="708"/>
          <w:marRight w:val="0"/>
          <w:marTop w:val="0"/>
          <w:marBottom w:val="0"/>
          <w:divBdr>
            <w:top w:val="single" w:sz="8" w:space="1" w:color="auto"/>
            <w:left w:val="single" w:sz="8" w:space="4" w:color="auto"/>
            <w:bottom w:val="single" w:sz="8" w:space="1" w:color="auto"/>
            <w:right w:val="single" w:sz="8" w:space="4" w:color="auto"/>
          </w:divBdr>
        </w:div>
        <w:div w:id="1393695578">
          <w:marLeft w:val="708"/>
          <w:marRight w:val="0"/>
          <w:marTop w:val="0"/>
          <w:marBottom w:val="0"/>
          <w:divBdr>
            <w:top w:val="none" w:sz="0" w:space="0" w:color="auto"/>
            <w:left w:val="single" w:sz="8" w:space="4" w:color="auto"/>
            <w:bottom w:val="none" w:sz="0" w:space="0" w:color="auto"/>
            <w:right w:val="none" w:sz="0" w:space="0" w:color="auto"/>
          </w:divBdr>
        </w:div>
        <w:div w:id="1410153979">
          <w:marLeft w:val="0"/>
          <w:marRight w:val="708"/>
          <w:marTop w:val="0"/>
          <w:marBottom w:val="0"/>
          <w:divBdr>
            <w:top w:val="single" w:sz="8" w:space="1" w:color="auto"/>
            <w:left w:val="single" w:sz="8" w:space="4" w:color="auto"/>
            <w:bottom w:val="single" w:sz="8" w:space="1" w:color="auto"/>
            <w:right w:val="single" w:sz="8" w:space="4" w:color="auto"/>
          </w:divBdr>
        </w:div>
        <w:div w:id="1381973025">
          <w:marLeft w:val="709"/>
          <w:marRight w:val="765"/>
          <w:marTop w:val="0"/>
          <w:marBottom w:val="0"/>
          <w:divBdr>
            <w:top w:val="single" w:sz="8" w:space="1" w:color="auto"/>
            <w:left w:val="single" w:sz="8" w:space="4" w:color="auto"/>
            <w:bottom w:val="single" w:sz="8" w:space="1" w:color="auto"/>
            <w:right w:val="single" w:sz="8" w:space="4" w:color="auto"/>
          </w:divBdr>
        </w:div>
      </w:divsChild>
    </w:div>
    <w:div w:id="1581939214">
      <w:bodyDiv w:val="1"/>
      <w:marLeft w:val="0"/>
      <w:marRight w:val="0"/>
      <w:marTop w:val="0"/>
      <w:marBottom w:val="0"/>
      <w:divBdr>
        <w:top w:val="none" w:sz="0" w:space="0" w:color="auto"/>
        <w:left w:val="none" w:sz="0" w:space="0" w:color="auto"/>
        <w:bottom w:val="none" w:sz="0" w:space="0" w:color="auto"/>
        <w:right w:val="none" w:sz="0" w:space="0" w:color="auto"/>
      </w:divBdr>
    </w:div>
    <w:div w:id="1689671670">
      <w:bodyDiv w:val="1"/>
      <w:marLeft w:val="0"/>
      <w:marRight w:val="0"/>
      <w:marTop w:val="0"/>
      <w:marBottom w:val="0"/>
      <w:divBdr>
        <w:top w:val="none" w:sz="0" w:space="0" w:color="auto"/>
        <w:left w:val="none" w:sz="0" w:space="0" w:color="auto"/>
        <w:bottom w:val="none" w:sz="0" w:space="0" w:color="auto"/>
        <w:right w:val="none" w:sz="0" w:space="0" w:color="auto"/>
      </w:divBdr>
    </w:div>
    <w:div w:id="1907253089">
      <w:bodyDiv w:val="1"/>
      <w:marLeft w:val="0"/>
      <w:marRight w:val="0"/>
      <w:marTop w:val="0"/>
      <w:marBottom w:val="0"/>
      <w:divBdr>
        <w:top w:val="none" w:sz="0" w:space="0" w:color="auto"/>
        <w:left w:val="none" w:sz="0" w:space="0" w:color="auto"/>
        <w:bottom w:val="none" w:sz="0" w:space="0" w:color="auto"/>
        <w:right w:val="none" w:sz="0" w:space="0" w:color="auto"/>
      </w:divBdr>
      <w:divsChild>
        <w:div w:id="82068525">
          <w:marLeft w:val="708"/>
          <w:marRight w:val="0"/>
          <w:marTop w:val="0"/>
          <w:marBottom w:val="0"/>
          <w:divBdr>
            <w:top w:val="none" w:sz="0" w:space="0" w:color="auto"/>
            <w:left w:val="single" w:sz="8" w:space="4" w:color="auto"/>
            <w:bottom w:val="none" w:sz="0" w:space="0" w:color="auto"/>
            <w:right w:val="none" w:sz="0" w:space="0" w:color="auto"/>
          </w:divBdr>
        </w:div>
        <w:div w:id="2088113474">
          <w:marLeft w:val="708"/>
          <w:marRight w:val="0"/>
          <w:marTop w:val="0"/>
          <w:marBottom w:val="0"/>
          <w:divBdr>
            <w:top w:val="none" w:sz="0" w:space="0" w:color="auto"/>
            <w:left w:val="single" w:sz="8" w:space="4" w:color="auto"/>
            <w:bottom w:val="none" w:sz="0" w:space="0" w:color="auto"/>
            <w:right w:val="none" w:sz="0" w:space="0" w:color="auto"/>
          </w:divBdr>
        </w:div>
        <w:div w:id="89354577">
          <w:marLeft w:val="708"/>
          <w:marRight w:val="0"/>
          <w:marTop w:val="0"/>
          <w:marBottom w:val="0"/>
          <w:divBdr>
            <w:top w:val="none" w:sz="0" w:space="0" w:color="auto"/>
            <w:left w:val="single" w:sz="8" w:space="4" w:color="auto"/>
            <w:bottom w:val="none" w:sz="0" w:space="0" w:color="auto"/>
            <w:right w:val="none" w:sz="0" w:space="0" w:color="auto"/>
          </w:divBdr>
        </w:div>
        <w:div w:id="1791970157">
          <w:marLeft w:val="708"/>
          <w:marRight w:val="0"/>
          <w:marTop w:val="0"/>
          <w:marBottom w:val="0"/>
          <w:divBdr>
            <w:top w:val="single" w:sz="8" w:space="1" w:color="auto"/>
            <w:left w:val="single" w:sz="8" w:space="4" w:color="auto"/>
            <w:bottom w:val="single" w:sz="8" w:space="1" w:color="auto"/>
            <w:right w:val="single" w:sz="8" w:space="4" w:color="auto"/>
          </w:divBdr>
        </w:div>
        <w:div w:id="1154688278">
          <w:marLeft w:val="708"/>
          <w:marRight w:val="0"/>
          <w:marTop w:val="0"/>
          <w:marBottom w:val="0"/>
          <w:divBdr>
            <w:top w:val="none" w:sz="0" w:space="0" w:color="auto"/>
            <w:left w:val="single" w:sz="8" w:space="4" w:color="auto"/>
            <w:bottom w:val="none" w:sz="0" w:space="0" w:color="auto"/>
            <w:right w:val="none" w:sz="0" w:space="0" w:color="auto"/>
          </w:divBdr>
        </w:div>
        <w:div w:id="1155682597">
          <w:marLeft w:val="708"/>
          <w:marRight w:val="0"/>
          <w:marTop w:val="0"/>
          <w:marBottom w:val="0"/>
          <w:divBdr>
            <w:top w:val="none" w:sz="0" w:space="0" w:color="auto"/>
            <w:left w:val="single" w:sz="8" w:space="4" w:color="auto"/>
            <w:bottom w:val="none" w:sz="0" w:space="0" w:color="auto"/>
            <w:right w:val="none" w:sz="0" w:space="0" w:color="auto"/>
          </w:divBdr>
        </w:div>
        <w:div w:id="166553571">
          <w:marLeft w:val="708"/>
          <w:marRight w:val="0"/>
          <w:marTop w:val="0"/>
          <w:marBottom w:val="0"/>
          <w:divBdr>
            <w:top w:val="none" w:sz="0" w:space="0" w:color="auto"/>
            <w:left w:val="single" w:sz="8" w:space="4" w:color="auto"/>
            <w:bottom w:val="none" w:sz="0" w:space="0" w:color="auto"/>
            <w:right w:val="none" w:sz="0" w:space="0" w:color="auto"/>
          </w:divBdr>
        </w:div>
        <w:div w:id="116720814">
          <w:marLeft w:val="708"/>
          <w:marRight w:val="0"/>
          <w:marTop w:val="0"/>
          <w:marBottom w:val="0"/>
          <w:divBdr>
            <w:top w:val="none" w:sz="0" w:space="0" w:color="auto"/>
            <w:left w:val="single" w:sz="8" w:space="4" w:color="auto"/>
            <w:bottom w:val="none" w:sz="0" w:space="0" w:color="auto"/>
            <w:right w:val="none" w:sz="0" w:space="0" w:color="auto"/>
          </w:divBdr>
        </w:div>
        <w:div w:id="2102217301">
          <w:marLeft w:val="708"/>
          <w:marRight w:val="0"/>
          <w:marTop w:val="0"/>
          <w:marBottom w:val="0"/>
          <w:divBdr>
            <w:top w:val="single" w:sz="8" w:space="1" w:color="auto"/>
            <w:left w:val="single" w:sz="8" w:space="4" w:color="auto"/>
            <w:bottom w:val="single" w:sz="8" w:space="1" w:color="auto"/>
            <w:right w:val="single" w:sz="8" w:space="4" w:color="auto"/>
          </w:divBdr>
        </w:div>
        <w:div w:id="1143814391">
          <w:marLeft w:val="708"/>
          <w:marRight w:val="0"/>
          <w:marTop w:val="0"/>
          <w:marBottom w:val="0"/>
          <w:divBdr>
            <w:top w:val="none" w:sz="0" w:space="0" w:color="auto"/>
            <w:left w:val="single" w:sz="8" w:space="4" w:color="auto"/>
            <w:bottom w:val="none" w:sz="0" w:space="0" w:color="auto"/>
            <w:right w:val="none" w:sz="0" w:space="0" w:color="auto"/>
          </w:divBdr>
        </w:div>
      </w:divsChild>
    </w:div>
    <w:div w:id="2059039133">
      <w:bodyDiv w:val="1"/>
      <w:marLeft w:val="0"/>
      <w:marRight w:val="0"/>
      <w:marTop w:val="0"/>
      <w:marBottom w:val="0"/>
      <w:divBdr>
        <w:top w:val="none" w:sz="0" w:space="0" w:color="auto"/>
        <w:left w:val="none" w:sz="0" w:space="0" w:color="auto"/>
        <w:bottom w:val="none" w:sz="0" w:space="0" w:color="auto"/>
        <w:right w:val="none" w:sz="0" w:space="0" w:color="auto"/>
      </w:divBdr>
    </w:div>
    <w:div w:id="2084794858">
      <w:bodyDiv w:val="1"/>
      <w:marLeft w:val="0"/>
      <w:marRight w:val="0"/>
      <w:marTop w:val="0"/>
      <w:marBottom w:val="0"/>
      <w:divBdr>
        <w:top w:val="none" w:sz="0" w:space="0" w:color="auto"/>
        <w:left w:val="none" w:sz="0" w:space="0" w:color="auto"/>
        <w:bottom w:val="none" w:sz="0" w:space="0" w:color="auto"/>
        <w:right w:val="none" w:sz="0" w:space="0" w:color="auto"/>
      </w:divBdr>
      <w:divsChild>
        <w:div w:id="1864393050">
          <w:marLeft w:val="0"/>
          <w:marRight w:val="0"/>
          <w:marTop w:val="0"/>
          <w:marBottom w:val="0"/>
          <w:divBdr>
            <w:top w:val="none" w:sz="0" w:space="0" w:color="auto"/>
            <w:left w:val="none" w:sz="0" w:space="0" w:color="auto"/>
            <w:bottom w:val="none" w:sz="0" w:space="0" w:color="auto"/>
            <w:right w:val="none" w:sz="0" w:space="0" w:color="auto"/>
          </w:divBdr>
        </w:div>
        <w:div w:id="1707870904">
          <w:marLeft w:val="0"/>
          <w:marRight w:val="0"/>
          <w:marTop w:val="0"/>
          <w:marBottom w:val="0"/>
          <w:divBdr>
            <w:top w:val="none" w:sz="0" w:space="0" w:color="auto"/>
            <w:left w:val="none" w:sz="0" w:space="0" w:color="auto"/>
            <w:bottom w:val="none" w:sz="0" w:space="0" w:color="auto"/>
            <w:right w:val="none" w:sz="0" w:space="0" w:color="auto"/>
          </w:divBdr>
        </w:div>
        <w:div w:id="946960811">
          <w:marLeft w:val="0"/>
          <w:marRight w:val="0"/>
          <w:marTop w:val="0"/>
          <w:marBottom w:val="0"/>
          <w:divBdr>
            <w:top w:val="none" w:sz="0" w:space="0" w:color="auto"/>
            <w:left w:val="none" w:sz="0" w:space="0" w:color="auto"/>
            <w:bottom w:val="none" w:sz="0" w:space="0" w:color="auto"/>
            <w:right w:val="none" w:sz="0" w:space="0" w:color="auto"/>
          </w:divBdr>
        </w:div>
        <w:div w:id="1405642999">
          <w:marLeft w:val="0"/>
          <w:marRight w:val="0"/>
          <w:marTop w:val="0"/>
          <w:marBottom w:val="0"/>
          <w:divBdr>
            <w:top w:val="none" w:sz="0" w:space="0" w:color="auto"/>
            <w:left w:val="none" w:sz="0" w:space="0" w:color="auto"/>
            <w:bottom w:val="none" w:sz="0" w:space="0" w:color="auto"/>
            <w:right w:val="none" w:sz="0" w:space="0" w:color="auto"/>
          </w:divBdr>
        </w:div>
        <w:div w:id="2116048371">
          <w:marLeft w:val="0"/>
          <w:marRight w:val="0"/>
          <w:marTop w:val="0"/>
          <w:marBottom w:val="0"/>
          <w:divBdr>
            <w:top w:val="none" w:sz="0" w:space="0" w:color="auto"/>
            <w:left w:val="none" w:sz="0" w:space="0" w:color="auto"/>
            <w:bottom w:val="none" w:sz="0" w:space="0" w:color="auto"/>
            <w:right w:val="none" w:sz="0" w:space="0" w:color="auto"/>
          </w:divBdr>
        </w:div>
        <w:div w:id="2091847737">
          <w:marLeft w:val="0"/>
          <w:marRight w:val="0"/>
          <w:marTop w:val="0"/>
          <w:marBottom w:val="0"/>
          <w:divBdr>
            <w:top w:val="none" w:sz="0" w:space="0" w:color="auto"/>
            <w:left w:val="none" w:sz="0" w:space="0" w:color="auto"/>
            <w:bottom w:val="none" w:sz="0" w:space="0" w:color="auto"/>
            <w:right w:val="none" w:sz="0" w:space="0" w:color="auto"/>
          </w:divBdr>
        </w:div>
        <w:div w:id="1718317618">
          <w:marLeft w:val="0"/>
          <w:marRight w:val="0"/>
          <w:marTop w:val="0"/>
          <w:marBottom w:val="0"/>
          <w:divBdr>
            <w:top w:val="none" w:sz="0" w:space="0" w:color="auto"/>
            <w:left w:val="none" w:sz="0" w:space="0" w:color="auto"/>
            <w:bottom w:val="none" w:sz="0" w:space="0" w:color="auto"/>
            <w:right w:val="none" w:sz="0" w:space="0" w:color="auto"/>
          </w:divBdr>
        </w:div>
        <w:div w:id="185681696">
          <w:marLeft w:val="0"/>
          <w:marRight w:val="0"/>
          <w:marTop w:val="0"/>
          <w:marBottom w:val="0"/>
          <w:divBdr>
            <w:top w:val="none" w:sz="0" w:space="0" w:color="auto"/>
            <w:left w:val="none" w:sz="0" w:space="0" w:color="auto"/>
            <w:bottom w:val="none" w:sz="0" w:space="0" w:color="auto"/>
            <w:right w:val="none" w:sz="0" w:space="0" w:color="auto"/>
          </w:divBdr>
        </w:div>
        <w:div w:id="918635500">
          <w:marLeft w:val="0"/>
          <w:marRight w:val="0"/>
          <w:marTop w:val="0"/>
          <w:marBottom w:val="0"/>
          <w:divBdr>
            <w:top w:val="none" w:sz="0" w:space="0" w:color="auto"/>
            <w:left w:val="none" w:sz="0" w:space="0" w:color="auto"/>
            <w:bottom w:val="none" w:sz="0" w:space="0" w:color="auto"/>
            <w:right w:val="none" w:sz="0" w:space="0" w:color="auto"/>
          </w:divBdr>
        </w:div>
        <w:div w:id="1216353824">
          <w:marLeft w:val="0"/>
          <w:marRight w:val="0"/>
          <w:marTop w:val="0"/>
          <w:marBottom w:val="0"/>
          <w:divBdr>
            <w:top w:val="none" w:sz="0" w:space="0" w:color="auto"/>
            <w:left w:val="none" w:sz="0" w:space="0" w:color="auto"/>
            <w:bottom w:val="none" w:sz="0" w:space="0" w:color="auto"/>
            <w:right w:val="none" w:sz="0" w:space="0" w:color="auto"/>
          </w:divBdr>
        </w:div>
        <w:div w:id="1736392146">
          <w:marLeft w:val="0"/>
          <w:marRight w:val="0"/>
          <w:marTop w:val="0"/>
          <w:marBottom w:val="0"/>
          <w:divBdr>
            <w:top w:val="none" w:sz="0" w:space="0" w:color="auto"/>
            <w:left w:val="none" w:sz="0" w:space="0" w:color="auto"/>
            <w:bottom w:val="none" w:sz="0" w:space="0" w:color="auto"/>
            <w:right w:val="none" w:sz="0" w:space="0" w:color="auto"/>
          </w:divBdr>
        </w:div>
        <w:div w:id="1125664039">
          <w:marLeft w:val="0"/>
          <w:marRight w:val="0"/>
          <w:marTop w:val="0"/>
          <w:marBottom w:val="0"/>
          <w:divBdr>
            <w:top w:val="none" w:sz="0" w:space="0" w:color="auto"/>
            <w:left w:val="none" w:sz="0" w:space="0" w:color="auto"/>
            <w:bottom w:val="none" w:sz="0" w:space="0" w:color="auto"/>
            <w:right w:val="none" w:sz="0" w:space="0" w:color="auto"/>
          </w:divBdr>
        </w:div>
        <w:div w:id="305822907">
          <w:marLeft w:val="0"/>
          <w:marRight w:val="0"/>
          <w:marTop w:val="0"/>
          <w:marBottom w:val="0"/>
          <w:divBdr>
            <w:top w:val="none" w:sz="0" w:space="0" w:color="auto"/>
            <w:left w:val="none" w:sz="0" w:space="0" w:color="auto"/>
            <w:bottom w:val="none" w:sz="0" w:space="0" w:color="auto"/>
            <w:right w:val="none" w:sz="0" w:space="0" w:color="auto"/>
          </w:divBdr>
        </w:div>
        <w:div w:id="1289818843">
          <w:marLeft w:val="0"/>
          <w:marRight w:val="0"/>
          <w:marTop w:val="0"/>
          <w:marBottom w:val="0"/>
          <w:divBdr>
            <w:top w:val="none" w:sz="0" w:space="0" w:color="auto"/>
            <w:left w:val="none" w:sz="0" w:space="0" w:color="auto"/>
            <w:bottom w:val="none" w:sz="0" w:space="0" w:color="auto"/>
            <w:right w:val="none" w:sz="0" w:space="0" w:color="auto"/>
          </w:divBdr>
        </w:div>
        <w:div w:id="1580602849">
          <w:marLeft w:val="0"/>
          <w:marRight w:val="0"/>
          <w:marTop w:val="0"/>
          <w:marBottom w:val="0"/>
          <w:divBdr>
            <w:top w:val="none" w:sz="0" w:space="0" w:color="auto"/>
            <w:left w:val="none" w:sz="0" w:space="0" w:color="auto"/>
            <w:bottom w:val="none" w:sz="0" w:space="0" w:color="auto"/>
            <w:right w:val="none" w:sz="0" w:space="0" w:color="auto"/>
          </w:divBdr>
        </w:div>
        <w:div w:id="1975207326">
          <w:marLeft w:val="0"/>
          <w:marRight w:val="0"/>
          <w:marTop w:val="0"/>
          <w:marBottom w:val="0"/>
          <w:divBdr>
            <w:top w:val="none" w:sz="0" w:space="0" w:color="auto"/>
            <w:left w:val="none" w:sz="0" w:space="0" w:color="auto"/>
            <w:bottom w:val="none" w:sz="0" w:space="0" w:color="auto"/>
            <w:right w:val="none" w:sz="0" w:space="0" w:color="auto"/>
          </w:divBdr>
        </w:div>
        <w:div w:id="1220751126">
          <w:marLeft w:val="0"/>
          <w:marRight w:val="0"/>
          <w:marTop w:val="0"/>
          <w:marBottom w:val="0"/>
          <w:divBdr>
            <w:top w:val="none" w:sz="0" w:space="0" w:color="auto"/>
            <w:left w:val="none" w:sz="0" w:space="0" w:color="auto"/>
            <w:bottom w:val="none" w:sz="0" w:space="0" w:color="auto"/>
            <w:right w:val="none" w:sz="0" w:space="0" w:color="auto"/>
          </w:divBdr>
        </w:div>
        <w:div w:id="1894005042">
          <w:marLeft w:val="0"/>
          <w:marRight w:val="0"/>
          <w:marTop w:val="0"/>
          <w:marBottom w:val="0"/>
          <w:divBdr>
            <w:top w:val="none" w:sz="0" w:space="0" w:color="auto"/>
            <w:left w:val="none" w:sz="0" w:space="0" w:color="auto"/>
            <w:bottom w:val="none" w:sz="0" w:space="0" w:color="auto"/>
            <w:right w:val="none" w:sz="0" w:space="0" w:color="auto"/>
          </w:divBdr>
        </w:div>
        <w:div w:id="1531799225">
          <w:marLeft w:val="0"/>
          <w:marRight w:val="0"/>
          <w:marTop w:val="0"/>
          <w:marBottom w:val="0"/>
          <w:divBdr>
            <w:top w:val="none" w:sz="0" w:space="0" w:color="auto"/>
            <w:left w:val="none" w:sz="0" w:space="0" w:color="auto"/>
            <w:bottom w:val="none" w:sz="0" w:space="0" w:color="auto"/>
            <w:right w:val="none" w:sz="0" w:space="0" w:color="auto"/>
          </w:divBdr>
        </w:div>
        <w:div w:id="2129471606">
          <w:marLeft w:val="0"/>
          <w:marRight w:val="0"/>
          <w:marTop w:val="0"/>
          <w:marBottom w:val="0"/>
          <w:divBdr>
            <w:top w:val="none" w:sz="0" w:space="0" w:color="auto"/>
            <w:left w:val="none" w:sz="0" w:space="0" w:color="auto"/>
            <w:bottom w:val="none" w:sz="0" w:space="0" w:color="auto"/>
            <w:right w:val="none" w:sz="0" w:space="0" w:color="auto"/>
          </w:divBdr>
        </w:div>
        <w:div w:id="1216510492">
          <w:marLeft w:val="0"/>
          <w:marRight w:val="0"/>
          <w:marTop w:val="0"/>
          <w:marBottom w:val="0"/>
          <w:divBdr>
            <w:top w:val="none" w:sz="0" w:space="0" w:color="auto"/>
            <w:left w:val="none" w:sz="0" w:space="0" w:color="auto"/>
            <w:bottom w:val="none" w:sz="0" w:space="0" w:color="auto"/>
            <w:right w:val="none" w:sz="0" w:space="0" w:color="auto"/>
          </w:divBdr>
        </w:div>
        <w:div w:id="1066757499">
          <w:marLeft w:val="0"/>
          <w:marRight w:val="0"/>
          <w:marTop w:val="0"/>
          <w:marBottom w:val="0"/>
          <w:divBdr>
            <w:top w:val="none" w:sz="0" w:space="0" w:color="auto"/>
            <w:left w:val="none" w:sz="0" w:space="0" w:color="auto"/>
            <w:bottom w:val="none" w:sz="0" w:space="0" w:color="auto"/>
            <w:right w:val="none" w:sz="0" w:space="0" w:color="auto"/>
          </w:divBdr>
        </w:div>
        <w:div w:id="576092876">
          <w:marLeft w:val="0"/>
          <w:marRight w:val="0"/>
          <w:marTop w:val="0"/>
          <w:marBottom w:val="0"/>
          <w:divBdr>
            <w:top w:val="none" w:sz="0" w:space="0" w:color="auto"/>
            <w:left w:val="none" w:sz="0" w:space="0" w:color="auto"/>
            <w:bottom w:val="none" w:sz="0" w:space="0" w:color="auto"/>
            <w:right w:val="none" w:sz="0" w:space="0" w:color="auto"/>
          </w:divBdr>
        </w:div>
        <w:div w:id="2124961711">
          <w:marLeft w:val="0"/>
          <w:marRight w:val="0"/>
          <w:marTop w:val="0"/>
          <w:marBottom w:val="0"/>
          <w:divBdr>
            <w:top w:val="none" w:sz="0" w:space="0" w:color="auto"/>
            <w:left w:val="none" w:sz="0" w:space="0" w:color="auto"/>
            <w:bottom w:val="none" w:sz="0" w:space="0" w:color="auto"/>
            <w:right w:val="none" w:sz="0" w:space="0" w:color="auto"/>
          </w:divBdr>
        </w:div>
        <w:div w:id="98767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D5B31-2E93-4B58-9A0A-950F5C2E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3857</Words>
  <Characters>20830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2016-05-30T02:32:00Z</dcterms:created>
  <dcterms:modified xsi:type="dcterms:W3CDTF">2020-12-04T19:28:00Z</dcterms:modified>
</cp:coreProperties>
</file>