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8" w:rsidRDefault="00FA3A7E">
      <w:pPr>
        <w:pStyle w:val="Ttulo1"/>
        <w:spacing w:before="77" w:line="357" w:lineRule="auto"/>
        <w:ind w:left="119"/>
      </w:pPr>
      <w:r>
        <w:t>Excelentíssimo Senhor Doutor Juiz de Direito da</w:t>
      </w:r>
      <w:r>
        <w:rPr>
          <w:u w:val="single"/>
        </w:rPr>
        <w:t xml:space="preserve"> </w:t>
      </w:r>
      <w:r>
        <w:t xml:space="preserve">_ Vara Cível </w:t>
      </w:r>
      <w:r>
        <w:t xml:space="preserve">da Comarca de </w:t>
      </w:r>
      <w:r w:rsidR="006F28C4">
        <w:t>xxx</w:t>
      </w:r>
    </w:p>
    <w:p w:rsidR="003D60E8" w:rsidRDefault="003D60E8">
      <w:pPr>
        <w:pStyle w:val="Corpodetexto"/>
        <w:rPr>
          <w:b/>
          <w:sz w:val="20"/>
        </w:rPr>
      </w:pPr>
    </w:p>
    <w:p w:rsidR="003D60E8" w:rsidRDefault="003D60E8">
      <w:pPr>
        <w:pStyle w:val="Corpodetexto"/>
        <w:rPr>
          <w:b/>
          <w:sz w:val="20"/>
        </w:rPr>
      </w:pPr>
    </w:p>
    <w:p w:rsidR="003D60E8" w:rsidRDefault="003D60E8">
      <w:pPr>
        <w:pStyle w:val="Corpodetexto"/>
        <w:rPr>
          <w:b/>
          <w:sz w:val="20"/>
        </w:rPr>
      </w:pPr>
    </w:p>
    <w:p w:rsidR="003D60E8" w:rsidRDefault="00FA3A7E">
      <w:pPr>
        <w:spacing w:before="210"/>
        <w:ind w:left="119"/>
        <w:rPr>
          <w:b/>
          <w:sz w:val="26"/>
        </w:rPr>
      </w:pPr>
      <w:r>
        <w:rPr>
          <w:b/>
          <w:sz w:val="26"/>
          <w:shd w:val="clear" w:color="auto" w:fill="FFFF00"/>
        </w:rPr>
        <w:t>URGENTE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11"/>
        <w:rPr>
          <w:b/>
          <w:sz w:val="34"/>
        </w:rPr>
      </w:pPr>
    </w:p>
    <w:p w:rsidR="003D60E8" w:rsidRPr="006F28C4" w:rsidRDefault="006F28C4" w:rsidP="006F28C4">
      <w:pPr>
        <w:spacing w:line="360" w:lineRule="auto"/>
        <w:ind w:left="119" w:right="353"/>
        <w:jc w:val="both"/>
        <w:rPr>
          <w:sz w:val="26"/>
        </w:rPr>
      </w:pPr>
      <w:proofErr w:type="gramStart"/>
      <w:r>
        <w:rPr>
          <w:b/>
          <w:sz w:val="26"/>
        </w:rPr>
        <w:t>FULADO, qualificação</w:t>
      </w:r>
      <w:r w:rsidR="00FA3A7E">
        <w:rPr>
          <w:sz w:val="26"/>
        </w:rPr>
        <w:t xml:space="preserve">, e </w:t>
      </w:r>
      <w:r>
        <w:rPr>
          <w:b/>
          <w:sz w:val="26"/>
        </w:rPr>
        <w:t>FULANO, qualificação</w:t>
      </w:r>
      <w:r w:rsidR="00FA3A7E">
        <w:t>, vem</w:t>
      </w:r>
      <w:proofErr w:type="gramEnd"/>
      <w:r w:rsidR="00FA3A7E">
        <w:t xml:space="preserve"> perante Vossa Excelência, com o devido respeito, requerer a propo</w:t>
      </w:r>
      <w:r w:rsidR="00FA3A7E">
        <w:t>situra de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5"/>
        <w:rPr>
          <w:sz w:val="22"/>
        </w:rPr>
      </w:pPr>
    </w:p>
    <w:p w:rsidR="003D60E8" w:rsidRDefault="00FA3A7E">
      <w:pPr>
        <w:pStyle w:val="Ttulo1"/>
        <w:ind w:left="162" w:right="400"/>
        <w:jc w:val="center"/>
      </w:pPr>
      <w:r>
        <w:t>AÇÃO DE OBRIGAÇÃO DE FAZER c/c DANOS MORAIS c/c PEDIDO</w:t>
      </w:r>
    </w:p>
    <w:p w:rsidR="003D60E8" w:rsidRDefault="00FA3A7E">
      <w:pPr>
        <w:spacing w:before="142"/>
        <w:ind w:left="162" w:right="398"/>
        <w:jc w:val="center"/>
        <w:rPr>
          <w:sz w:val="26"/>
        </w:rPr>
      </w:pPr>
      <w:r>
        <w:rPr>
          <w:b/>
          <w:sz w:val="26"/>
        </w:rPr>
        <w:t xml:space="preserve">DE TUTELA ANTECIPADA </w:t>
      </w:r>
      <w:r>
        <w:rPr>
          <w:sz w:val="26"/>
        </w:rPr>
        <w:t>em face de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4"/>
        <w:rPr>
          <w:sz w:val="35"/>
        </w:rPr>
      </w:pPr>
    </w:p>
    <w:p w:rsidR="003D60E8" w:rsidRDefault="006F28C4">
      <w:pPr>
        <w:pStyle w:val="Corpodetexto"/>
        <w:spacing w:line="357" w:lineRule="auto"/>
        <w:ind w:left="119" w:right="697"/>
        <w:jc w:val="both"/>
      </w:pPr>
      <w:r>
        <w:rPr>
          <w:b/>
        </w:rPr>
        <w:t xml:space="preserve">RÉU </w:t>
      </w:r>
      <w:proofErr w:type="gramStart"/>
      <w:r>
        <w:rPr>
          <w:b/>
        </w:rPr>
        <w:t>1</w:t>
      </w:r>
      <w:proofErr w:type="gramEnd"/>
      <w:r>
        <w:rPr>
          <w:b/>
        </w:rPr>
        <w:t>, qualificação.</w:t>
      </w:r>
    </w:p>
    <w:p w:rsidR="003D60E8" w:rsidRDefault="003D60E8">
      <w:pPr>
        <w:pStyle w:val="Corpodetexto"/>
        <w:spacing w:before="11"/>
        <w:rPr>
          <w:sz w:val="39"/>
        </w:rPr>
      </w:pPr>
    </w:p>
    <w:p w:rsidR="003D60E8" w:rsidRDefault="006F28C4">
      <w:pPr>
        <w:pStyle w:val="Corpodetexto"/>
        <w:spacing w:before="148" w:line="360" w:lineRule="auto"/>
        <w:ind w:left="119" w:right="686"/>
        <w:jc w:val="both"/>
      </w:pPr>
      <w:r>
        <w:t xml:space="preserve">RÉU </w:t>
      </w:r>
      <w:proofErr w:type="gramStart"/>
      <w:r>
        <w:t>2</w:t>
      </w:r>
      <w:proofErr w:type="gramEnd"/>
      <w:r>
        <w:t>, qualificação.</w:t>
      </w:r>
    </w:p>
    <w:p w:rsidR="003D60E8" w:rsidRDefault="003D60E8">
      <w:pPr>
        <w:spacing w:line="360" w:lineRule="auto"/>
        <w:jc w:val="both"/>
        <w:sectPr w:rsidR="003D60E8">
          <w:type w:val="continuous"/>
          <w:pgSz w:w="11910" w:h="16840"/>
          <w:pgMar w:top="1380" w:right="1340" w:bottom="280" w:left="1580" w:header="720" w:footer="720" w:gutter="0"/>
          <w:cols w:space="720"/>
        </w:sectPr>
      </w:pPr>
    </w:p>
    <w:p w:rsidR="003D60E8" w:rsidRDefault="006F28C4">
      <w:pPr>
        <w:pStyle w:val="Corpodetexto"/>
        <w:spacing w:before="70" w:line="360" w:lineRule="auto"/>
        <w:ind w:left="119" w:right="686"/>
        <w:jc w:val="both"/>
      </w:pPr>
      <w:r>
        <w:rPr>
          <w:b/>
        </w:rPr>
        <w:lastRenderedPageBreak/>
        <w:t xml:space="preserve">RÉU </w:t>
      </w:r>
      <w:proofErr w:type="gramStart"/>
      <w:r>
        <w:rPr>
          <w:b/>
        </w:rPr>
        <w:t>3</w:t>
      </w:r>
      <w:proofErr w:type="gramEnd"/>
      <w:r>
        <w:rPr>
          <w:b/>
        </w:rPr>
        <w:t>, qualificação.</w:t>
      </w:r>
    </w:p>
    <w:p w:rsidR="003D60E8" w:rsidRDefault="003D60E8">
      <w:pPr>
        <w:pStyle w:val="Corpodetexto"/>
        <w:spacing w:before="1"/>
        <w:rPr>
          <w:sz w:val="39"/>
        </w:rPr>
      </w:pPr>
    </w:p>
    <w:p w:rsidR="003D60E8" w:rsidRDefault="00FA3A7E">
      <w:pPr>
        <w:pStyle w:val="Corpodetexto"/>
        <w:spacing w:before="1" w:line="357" w:lineRule="auto"/>
        <w:ind w:left="119" w:right="689"/>
        <w:jc w:val="both"/>
      </w:pPr>
      <w:r>
        <w:t>Pelos seguintes motivos fáticos, jurí</w:t>
      </w:r>
      <w:r>
        <w:t>dicos e probatórios que passa a expor e ao final requerer:</w:t>
      </w:r>
    </w:p>
    <w:p w:rsidR="003D60E8" w:rsidRDefault="003D60E8">
      <w:pPr>
        <w:pStyle w:val="Corpodetexto"/>
        <w:spacing w:before="3"/>
        <w:rPr>
          <w:sz w:val="40"/>
        </w:rPr>
      </w:pPr>
    </w:p>
    <w:p w:rsidR="003D60E8" w:rsidRDefault="00FA3A7E">
      <w:pPr>
        <w:pStyle w:val="Ttulo1"/>
        <w:numPr>
          <w:ilvl w:val="0"/>
          <w:numId w:val="4"/>
        </w:numPr>
        <w:tabs>
          <w:tab w:val="left" w:pos="375"/>
        </w:tabs>
        <w:ind w:hanging="256"/>
        <w:jc w:val="both"/>
      </w:pPr>
      <w:r>
        <w:t>DA PRIORIDADE DA</w:t>
      </w:r>
      <w:r>
        <w:rPr>
          <w:spacing w:val="5"/>
        </w:rPr>
        <w:t xml:space="preserve"> </w:t>
      </w:r>
      <w:r>
        <w:t>TRAMITAÇÃO</w:t>
      </w:r>
    </w:p>
    <w:p w:rsidR="003D60E8" w:rsidRDefault="003D60E8">
      <w:pPr>
        <w:pStyle w:val="Corpodetexto"/>
        <w:spacing w:before="8"/>
        <w:rPr>
          <w:b/>
          <w:sz w:val="38"/>
        </w:rPr>
      </w:pPr>
    </w:p>
    <w:p w:rsidR="003D60E8" w:rsidRDefault="00FA3A7E">
      <w:pPr>
        <w:pStyle w:val="Corpodetexto"/>
        <w:spacing w:line="360" w:lineRule="auto"/>
        <w:ind w:left="119" w:right="356" w:firstLine="710"/>
        <w:jc w:val="both"/>
      </w:pPr>
      <w:r>
        <w:t xml:space="preserve">Insta salientar, que o autor </w:t>
      </w:r>
      <w:r w:rsidR="006F28C4">
        <w:t>Fulano</w:t>
      </w:r>
      <w:r>
        <w:t xml:space="preserve"> se encontra em grave estado de saúde, sendo diagnosticado com </w:t>
      </w:r>
      <w:r w:rsidR="006F28C4">
        <w:rPr>
          <w:b/>
        </w:rPr>
        <w:t>doença X</w:t>
      </w:r>
      <w:r>
        <w:t xml:space="preserve">, que tem se agravado a cada dia que passa, devido </w:t>
      </w:r>
      <w:proofErr w:type="gramStart"/>
      <w:r>
        <w:t>a</w:t>
      </w:r>
      <w:proofErr w:type="gramEnd"/>
      <w:r>
        <w:t xml:space="preserve"> série de transtornos que tem sofrido.</w:t>
      </w:r>
    </w:p>
    <w:p w:rsidR="003D60E8" w:rsidRDefault="00FA3A7E">
      <w:pPr>
        <w:pStyle w:val="Corpodetexto"/>
        <w:spacing w:line="360" w:lineRule="auto"/>
        <w:ind w:left="119" w:right="356" w:firstLine="710"/>
        <w:jc w:val="both"/>
      </w:pPr>
      <w:r>
        <w:t>Verifica-se, vossa excelência, que este autor possui direito a prioridade na tramitação da presente ação, conforme Resolução 408, de 21 de agosto de 2009, do Supremo</w:t>
      </w:r>
      <w:r>
        <w:t xml:space="preserve"> Tribunal Federal, uma vez que é </w:t>
      </w:r>
      <w:r>
        <w:rPr>
          <w:b/>
          <w:u w:val="thick"/>
        </w:rPr>
        <w:t>portador de doença grave</w:t>
      </w:r>
      <w:r>
        <w:rPr>
          <w:b/>
        </w:rPr>
        <w:t xml:space="preserve"> </w:t>
      </w:r>
      <w:r>
        <w:t>(documento em anexo).</w:t>
      </w:r>
    </w:p>
    <w:p w:rsidR="003D60E8" w:rsidRDefault="003D60E8">
      <w:pPr>
        <w:pStyle w:val="Corpodetexto"/>
        <w:spacing w:before="2"/>
        <w:rPr>
          <w:sz w:val="39"/>
        </w:rPr>
      </w:pPr>
    </w:p>
    <w:p w:rsidR="003D60E8" w:rsidRDefault="00FA3A7E">
      <w:pPr>
        <w:pStyle w:val="Corpodetexto"/>
        <w:ind w:left="2386" w:right="358"/>
        <w:jc w:val="both"/>
        <w:rPr>
          <w:b/>
        </w:rPr>
      </w:pPr>
      <w:r>
        <w:t xml:space="preserve">Art. 1º No âmbito do Supremo Tribunal Federal dar-se-á prioridade na tramitação, no processamento, no julgamento e nos demais procedimentos dos feitos judiciais em que figure </w:t>
      </w:r>
      <w:r>
        <w:t xml:space="preserve">como parte ou interveniente pessoa com idade igual ou superior a sessenta anos </w:t>
      </w:r>
      <w:r>
        <w:rPr>
          <w:b/>
          <w:u w:val="thick"/>
        </w:rPr>
        <w:t>ou que seja portadora de</w:t>
      </w:r>
      <w:r>
        <w:rPr>
          <w:b/>
        </w:rPr>
        <w:t xml:space="preserve"> </w:t>
      </w:r>
      <w:r>
        <w:rPr>
          <w:b/>
          <w:u w:val="thick"/>
        </w:rPr>
        <w:t>doença grave.</w:t>
      </w:r>
    </w:p>
    <w:p w:rsidR="003D60E8" w:rsidRDefault="003D60E8">
      <w:pPr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2" w:lineRule="auto"/>
        <w:ind w:left="119" w:right="411" w:firstLine="710"/>
      </w:pPr>
      <w:r>
        <w:lastRenderedPageBreak/>
        <w:t xml:space="preserve">Pelo exposto, requer que o presente feito seja julgado em prioridade, devido ao estado de saúde do autor </w:t>
      </w:r>
      <w:r w:rsidR="006F28C4">
        <w:t>Fulano</w:t>
      </w:r>
      <w:r>
        <w:t>.</w:t>
      </w:r>
    </w:p>
    <w:p w:rsidR="003D60E8" w:rsidRDefault="003D60E8">
      <w:pPr>
        <w:pStyle w:val="Corpodetexto"/>
        <w:spacing w:before="8"/>
        <w:rPr>
          <w:sz w:val="39"/>
        </w:rPr>
      </w:pPr>
    </w:p>
    <w:p w:rsidR="003D60E8" w:rsidRDefault="00FA3A7E">
      <w:pPr>
        <w:pStyle w:val="Ttulo1"/>
        <w:numPr>
          <w:ilvl w:val="0"/>
          <w:numId w:val="4"/>
        </w:numPr>
        <w:tabs>
          <w:tab w:val="left" w:pos="476"/>
        </w:tabs>
        <w:ind w:left="475" w:hanging="357"/>
        <w:jc w:val="left"/>
      </w:pPr>
      <w:r>
        <w:t>DOS B</w:t>
      </w:r>
      <w:r>
        <w:t>ENEFÍCIOS DA ASSISTÊNCIA JUDICIÁRIA</w:t>
      </w:r>
      <w:r>
        <w:rPr>
          <w:spacing w:val="9"/>
        </w:rPr>
        <w:t xml:space="preserve"> </w:t>
      </w:r>
      <w:r>
        <w:t>GRATUITA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7"/>
        <w:rPr>
          <w:b/>
          <w:sz w:val="23"/>
        </w:rPr>
      </w:pPr>
    </w:p>
    <w:p w:rsidR="003D60E8" w:rsidRDefault="00FA3A7E">
      <w:pPr>
        <w:pStyle w:val="Corpodetexto"/>
        <w:spacing w:line="360" w:lineRule="auto"/>
        <w:ind w:left="119" w:right="698" w:firstLine="710"/>
        <w:jc w:val="both"/>
      </w:pPr>
      <w:r>
        <w:t xml:space="preserve">Com base na atual situação econômica e financeira vivenciada pelos autores, torna-se imperioso destacar que estes não possuem meios suficientes para arcar com todas </w:t>
      </w:r>
      <w:proofErr w:type="gramStart"/>
      <w:r>
        <w:t>às custas</w:t>
      </w:r>
      <w:proofErr w:type="gramEnd"/>
      <w:r>
        <w:t xml:space="preserve"> processuais e demais despesas sem </w:t>
      </w:r>
      <w:r>
        <w:t>prejuízo do sustento familiar.</w:t>
      </w:r>
    </w:p>
    <w:p w:rsidR="003D60E8" w:rsidRDefault="00FA3A7E">
      <w:pPr>
        <w:pStyle w:val="Corpodetexto"/>
        <w:spacing w:before="2" w:line="360" w:lineRule="auto"/>
        <w:ind w:left="119" w:right="694" w:firstLine="710"/>
        <w:jc w:val="both"/>
      </w:pPr>
      <w:r>
        <w:t xml:space="preserve">Em condições normais, os autores não precisariam requerer o benefício da assistência judiciária gratuita, para litigar no presente processo. Contudo, como todos os seus ativos estão retidos junto às </w:t>
      </w:r>
      <w:proofErr w:type="gramStart"/>
      <w:r>
        <w:t>empresas rés</w:t>
      </w:r>
      <w:proofErr w:type="gramEnd"/>
      <w:r>
        <w:t xml:space="preserve">, os autores não são capazes de arcar com as </w:t>
      </w:r>
      <w:r>
        <w:t>despesas processuais.</w:t>
      </w:r>
    </w:p>
    <w:p w:rsidR="003D60E8" w:rsidRDefault="00FA3A7E">
      <w:pPr>
        <w:pStyle w:val="Corpodetexto"/>
        <w:spacing w:before="2" w:line="360" w:lineRule="auto"/>
        <w:ind w:left="119" w:right="696" w:firstLine="710"/>
        <w:jc w:val="both"/>
      </w:pPr>
      <w:r>
        <w:t xml:space="preserve">Acrescenta-se que o autor </w:t>
      </w:r>
      <w:r w:rsidR="006F28C4">
        <w:t>Fulano</w:t>
      </w:r>
      <w:r>
        <w:t xml:space="preserve"> é casado com a também autora </w:t>
      </w:r>
      <w:r w:rsidR="006F28C4">
        <w:t>Fulana</w:t>
      </w:r>
      <w:r>
        <w:t xml:space="preserve">, que estes vieram de </w:t>
      </w:r>
      <w:r w:rsidR="006F28C4">
        <w:t>outro Estado (nome do Estado)</w:t>
      </w:r>
      <w:r>
        <w:t xml:space="preserve"> em busca de melhores condições de vida e trabalho.</w:t>
      </w:r>
    </w:p>
    <w:p w:rsidR="003D60E8" w:rsidRDefault="00FA3A7E">
      <w:pPr>
        <w:pStyle w:val="Corpodetexto"/>
        <w:spacing w:line="360" w:lineRule="auto"/>
        <w:ind w:left="119" w:right="696" w:firstLine="710"/>
        <w:jc w:val="both"/>
      </w:pPr>
      <w:r>
        <w:t>Ressalta-se que o autor mantém individualmente um apartamento al</w:t>
      </w:r>
      <w:r>
        <w:t xml:space="preserve">ugado e todas as demais despesas do casal, tendo em vista que sua esposa ainda não conseguiu se estabelecer profissionalmente </w:t>
      </w:r>
      <w:r w:rsidR="006F28C4">
        <w:t>na cidade de X</w:t>
      </w:r>
      <w:r>
        <w:t xml:space="preserve"> (docs em</w:t>
      </w:r>
      <w:r>
        <w:rPr>
          <w:spacing w:val="-2"/>
        </w:rPr>
        <w:t xml:space="preserve"> </w:t>
      </w:r>
      <w:r>
        <w:t>anexo).</w:t>
      </w:r>
    </w:p>
    <w:p w:rsidR="003D60E8" w:rsidRDefault="00FA3A7E">
      <w:pPr>
        <w:pStyle w:val="Corpodetexto"/>
        <w:spacing w:before="1" w:line="360" w:lineRule="auto"/>
        <w:ind w:left="119" w:right="695" w:firstLine="710"/>
        <w:jc w:val="both"/>
      </w:pPr>
      <w:r>
        <w:t xml:space="preserve">Cumpre destacar, vossa excelência, que o autor </w:t>
      </w:r>
      <w:r w:rsidR="006F28C4">
        <w:t>Fulano</w:t>
      </w:r>
      <w:r>
        <w:t xml:space="preserve"> se encontra em grave estado de saúde</w:t>
      </w:r>
      <w:r>
        <w:t xml:space="preserve">, sendo diagnosticado com </w:t>
      </w:r>
      <w:r w:rsidR="006F28C4">
        <w:rPr>
          <w:b/>
        </w:rPr>
        <w:t>doença X</w:t>
      </w:r>
      <w:r>
        <w:t>, o que demanda um gasto ainda maior com medicamentos e tratamentos médicos (docs em anexo).</w:t>
      </w:r>
    </w:p>
    <w:p w:rsidR="003D60E8" w:rsidRDefault="00FA3A7E">
      <w:pPr>
        <w:pStyle w:val="Corpodetexto"/>
        <w:spacing w:before="2" w:line="360" w:lineRule="auto"/>
        <w:ind w:left="119" w:right="686" w:firstLine="710"/>
        <w:jc w:val="both"/>
      </w:pPr>
      <w:r>
        <w:t xml:space="preserve">Posteriormente, quando os autores conseguirem ter acesso ao seu patrimônio, retido de maneira </w:t>
      </w:r>
      <w:r>
        <w:t xml:space="preserve">indevida pelas empresas rés, a necessidade de se pleitear amparado pelo benefício da justiça gratuita desaparecerá. Mas, por ora, o deferimento de tal requerimento é medida que se impõe, </w:t>
      </w:r>
      <w:proofErr w:type="gramStart"/>
      <w:r>
        <w:t>sob pena</w:t>
      </w:r>
      <w:proofErr w:type="gramEnd"/>
      <w:r>
        <w:t xml:space="preserve"> de configuração de vedação do acesso ao Poder</w:t>
      </w:r>
      <w:r>
        <w:rPr>
          <w:spacing w:val="9"/>
        </w:rPr>
        <w:t xml:space="preserve"> </w:t>
      </w:r>
      <w:r>
        <w:t>Judiciário.</w:t>
      </w:r>
    </w:p>
    <w:p w:rsidR="003D60E8" w:rsidRDefault="00FA3A7E">
      <w:pPr>
        <w:pStyle w:val="Corpodetexto"/>
        <w:spacing w:line="357" w:lineRule="auto"/>
        <w:ind w:left="119" w:right="696" w:firstLine="710"/>
        <w:jc w:val="both"/>
      </w:pPr>
      <w:r>
        <w:t>As</w:t>
      </w:r>
      <w:r>
        <w:t xml:space="preserve">sim, em se tratando do presente caso, o deferimento dos benefícios da Assistência Judiciária Gratuita aos autores constitui medida </w:t>
      </w:r>
      <w:proofErr w:type="gramStart"/>
      <w:r>
        <w:t>fundamental</w:t>
      </w:r>
      <w:proofErr w:type="gramEnd"/>
    </w:p>
    <w:p w:rsidR="003D60E8" w:rsidRDefault="003D60E8">
      <w:pPr>
        <w:spacing w:line="357" w:lineRule="auto"/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0" w:lineRule="auto"/>
        <w:ind w:left="119" w:right="696"/>
        <w:jc w:val="both"/>
      </w:pPr>
      <w:proofErr w:type="gramStart"/>
      <w:r>
        <w:lastRenderedPageBreak/>
        <w:t>para</w:t>
      </w:r>
      <w:proofErr w:type="gramEnd"/>
      <w:r>
        <w:t xml:space="preserve"> garantir uma adequada prestação jurisdicional, convergindo inclusive com a interpretação teleo</w:t>
      </w:r>
      <w:r>
        <w:t>lógica da normal insculpida no artigo 5, inciso LXXIV, da Constituição Federal de 1988, cumulada com o artigo 4 da Lei nº 1.060/50 e artigo 98 do Código de Processo Civil.</w:t>
      </w:r>
    </w:p>
    <w:p w:rsidR="003D60E8" w:rsidRDefault="003D60E8">
      <w:pPr>
        <w:pStyle w:val="Corpodetexto"/>
        <w:spacing w:before="5"/>
      </w:pPr>
    </w:p>
    <w:p w:rsidR="003D60E8" w:rsidRDefault="00FA3A7E">
      <w:pPr>
        <w:pStyle w:val="Ttulo1"/>
        <w:numPr>
          <w:ilvl w:val="0"/>
          <w:numId w:val="4"/>
        </w:numPr>
        <w:tabs>
          <w:tab w:val="left" w:pos="577"/>
        </w:tabs>
        <w:spacing w:before="1"/>
        <w:ind w:left="576" w:hanging="458"/>
        <w:jc w:val="both"/>
      </w:pPr>
      <w:r>
        <w:t>DO LITISCONSÓRCIO</w:t>
      </w:r>
      <w:r>
        <w:rPr>
          <w:spacing w:val="3"/>
        </w:rPr>
        <w:t xml:space="preserve"> </w:t>
      </w:r>
      <w:r>
        <w:t>ATIVO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7"/>
        <w:rPr>
          <w:b/>
          <w:sz w:val="23"/>
        </w:rPr>
      </w:pPr>
    </w:p>
    <w:p w:rsidR="003D60E8" w:rsidRDefault="00FA3A7E">
      <w:pPr>
        <w:pStyle w:val="Corpodetexto"/>
        <w:spacing w:line="360" w:lineRule="auto"/>
        <w:ind w:left="119" w:right="359" w:firstLine="710"/>
        <w:jc w:val="both"/>
      </w:pPr>
      <w:r>
        <w:t>Justifica-se o litisconsórcio ativo pelo fato dos autores terem realizado investimentos em ativos digitais, possuindo mesmo interesse na causa e motivos idênticos.</w:t>
      </w:r>
    </w:p>
    <w:p w:rsidR="003D60E8" w:rsidRDefault="00FA3A7E">
      <w:pPr>
        <w:pStyle w:val="Corpodetexto"/>
        <w:spacing w:line="360" w:lineRule="auto"/>
        <w:ind w:left="119" w:right="355" w:firstLine="710"/>
        <w:jc w:val="both"/>
      </w:pPr>
      <w:r>
        <w:t>Os princípios que regem o litisconsórcio são, em verdade, dois: a economia processual e a ha</w:t>
      </w:r>
      <w:r>
        <w:t>rmonização dos julgados. Neste sentido indaga Candido Rangel Dinamarco: “por que realizar dois ou mais processos, sendo possível obter o mesmo resultado com um só e sem o “</w:t>
      </w:r>
      <w:proofErr w:type="gramStart"/>
      <w:r>
        <w:rPr>
          <w:i/>
        </w:rPr>
        <w:t>timor</w:t>
      </w:r>
      <w:proofErr w:type="gramEnd"/>
      <w:r>
        <w:rPr>
          <w:i/>
        </w:rPr>
        <w:t xml:space="preserve"> ne varie dicetur?</w:t>
      </w:r>
      <w:proofErr w:type="gramStart"/>
      <w:r>
        <w:t>”</w:t>
      </w:r>
      <w:proofErr w:type="gramEnd"/>
      <w:r>
        <w:t>. (Litisconsórcio 7ª Edição 2002, pág.</w:t>
      </w:r>
      <w:r>
        <w:rPr>
          <w:spacing w:val="11"/>
        </w:rPr>
        <w:t xml:space="preserve"> </w:t>
      </w:r>
      <w:r>
        <w:t>83).</w:t>
      </w:r>
    </w:p>
    <w:p w:rsidR="003D60E8" w:rsidRDefault="00FA3A7E">
      <w:pPr>
        <w:pStyle w:val="Corpodetexto"/>
        <w:spacing w:before="4" w:line="357" w:lineRule="auto"/>
        <w:ind w:left="119" w:right="353" w:firstLine="710"/>
        <w:jc w:val="both"/>
      </w:pPr>
      <w:r>
        <w:t>A pergunta serve</w:t>
      </w:r>
      <w:r>
        <w:t xml:space="preserve"> aos autores: por que ajuizar múltiplos processos se, os mesmos são casados, possuem o mesmo interesse na causa e com motivos idênticos para o ingresso da presente ação?</w:t>
      </w:r>
    </w:p>
    <w:p w:rsidR="003D60E8" w:rsidRDefault="00FA3A7E">
      <w:pPr>
        <w:pStyle w:val="Corpodetexto"/>
        <w:spacing w:before="8" w:line="360" w:lineRule="auto"/>
        <w:ind w:left="119" w:right="353" w:firstLine="710"/>
        <w:jc w:val="both"/>
      </w:pPr>
      <w:r>
        <w:t>Acrescenta-se que os autores se enquadram em todas as condições impostas pelo o Código</w:t>
      </w:r>
      <w:r>
        <w:t xml:space="preserve"> de Processo Civil para a autorização do litisconsórcio ativo. Veja-se:</w:t>
      </w:r>
    </w:p>
    <w:p w:rsidR="003D60E8" w:rsidRDefault="003D60E8">
      <w:pPr>
        <w:pStyle w:val="Corpodetexto"/>
        <w:spacing w:before="2"/>
        <w:rPr>
          <w:sz w:val="39"/>
        </w:rPr>
      </w:pPr>
    </w:p>
    <w:p w:rsidR="003D60E8" w:rsidRDefault="00FA3A7E">
      <w:pPr>
        <w:pStyle w:val="Corpodetexto"/>
        <w:ind w:left="2386"/>
      </w:pPr>
      <w:r>
        <w:t xml:space="preserve">Art. 113. Duas ou mais pessoas podem litigar, no mesmo processo, em conjunto, </w:t>
      </w:r>
      <w:r>
        <w:rPr>
          <w:b/>
          <w:u w:val="thick"/>
        </w:rPr>
        <w:t>ativa ou passivamente</w:t>
      </w:r>
      <w:r>
        <w:t>, quando:</w:t>
      </w:r>
    </w:p>
    <w:p w:rsidR="003D60E8" w:rsidRDefault="003D60E8">
      <w:pPr>
        <w:pStyle w:val="Corpodetexto"/>
        <w:spacing w:before="11"/>
        <w:rPr>
          <w:sz w:val="17"/>
        </w:rPr>
      </w:pPr>
    </w:p>
    <w:p w:rsidR="003D60E8" w:rsidRDefault="00FA3A7E">
      <w:pPr>
        <w:pStyle w:val="PargrafodaLista"/>
        <w:numPr>
          <w:ilvl w:val="1"/>
          <w:numId w:val="4"/>
        </w:numPr>
        <w:tabs>
          <w:tab w:val="left" w:pos="2540"/>
        </w:tabs>
        <w:spacing w:before="88" w:line="242" w:lineRule="auto"/>
        <w:ind w:right="363" w:firstLine="0"/>
        <w:rPr>
          <w:sz w:val="26"/>
        </w:rPr>
      </w:pPr>
      <w:r>
        <w:rPr>
          <w:sz w:val="26"/>
        </w:rPr>
        <w:t xml:space="preserve">- entre elas houver comunhão de direitos ou de </w:t>
      </w:r>
      <w:r>
        <w:rPr>
          <w:spacing w:val="-3"/>
          <w:sz w:val="26"/>
        </w:rPr>
        <w:t xml:space="preserve">obrigações </w:t>
      </w:r>
      <w:r>
        <w:rPr>
          <w:sz w:val="26"/>
        </w:rPr>
        <w:t>relativamente à</w:t>
      </w:r>
      <w:r>
        <w:rPr>
          <w:spacing w:val="3"/>
          <w:sz w:val="26"/>
        </w:rPr>
        <w:t xml:space="preserve"> </w:t>
      </w:r>
      <w:r>
        <w:rPr>
          <w:sz w:val="26"/>
        </w:rPr>
        <w:t>lide;</w:t>
      </w:r>
    </w:p>
    <w:p w:rsidR="003D60E8" w:rsidRDefault="00FA3A7E">
      <w:pPr>
        <w:pStyle w:val="PargrafodaLista"/>
        <w:numPr>
          <w:ilvl w:val="1"/>
          <w:numId w:val="4"/>
        </w:numPr>
        <w:tabs>
          <w:tab w:val="left" w:pos="2670"/>
        </w:tabs>
        <w:ind w:right="362" w:firstLine="0"/>
        <w:rPr>
          <w:sz w:val="26"/>
        </w:rPr>
      </w:pPr>
      <w:r>
        <w:rPr>
          <w:sz w:val="26"/>
        </w:rPr>
        <w:t xml:space="preserve">- entre as causas houver conexão pelo pedido ou </w:t>
      </w:r>
      <w:r>
        <w:rPr>
          <w:spacing w:val="-4"/>
          <w:sz w:val="26"/>
        </w:rPr>
        <w:t xml:space="preserve">pela </w:t>
      </w:r>
      <w:r>
        <w:rPr>
          <w:sz w:val="26"/>
        </w:rPr>
        <w:t>causa de</w:t>
      </w:r>
      <w:r>
        <w:rPr>
          <w:spacing w:val="3"/>
          <w:sz w:val="26"/>
        </w:rPr>
        <w:t xml:space="preserve"> </w:t>
      </w:r>
      <w:r>
        <w:rPr>
          <w:sz w:val="26"/>
        </w:rPr>
        <w:t>pedir;</w:t>
      </w:r>
    </w:p>
    <w:p w:rsidR="003D60E8" w:rsidRDefault="00FA3A7E">
      <w:pPr>
        <w:pStyle w:val="PargrafodaLista"/>
        <w:numPr>
          <w:ilvl w:val="1"/>
          <w:numId w:val="4"/>
        </w:numPr>
        <w:tabs>
          <w:tab w:val="left" w:pos="2708"/>
        </w:tabs>
        <w:ind w:right="361" w:firstLine="0"/>
        <w:rPr>
          <w:sz w:val="26"/>
        </w:rPr>
      </w:pPr>
      <w:r>
        <w:rPr>
          <w:sz w:val="26"/>
        </w:rPr>
        <w:t>- ocorrer afinidade de questões por ponto comum de fato ou de</w:t>
      </w:r>
      <w:r>
        <w:rPr>
          <w:spacing w:val="2"/>
          <w:sz w:val="26"/>
        </w:rPr>
        <w:t xml:space="preserve"> </w:t>
      </w:r>
      <w:r>
        <w:rPr>
          <w:sz w:val="26"/>
        </w:rPr>
        <w:t>direito.</w:t>
      </w:r>
    </w:p>
    <w:p w:rsidR="003D60E8" w:rsidRDefault="003D60E8">
      <w:pPr>
        <w:rPr>
          <w:sz w:val="26"/>
        </w:rPr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0" w:lineRule="auto"/>
        <w:ind w:left="119" w:right="359" w:firstLine="710"/>
        <w:jc w:val="both"/>
      </w:pPr>
      <w:r>
        <w:lastRenderedPageBreak/>
        <w:t>Nesse sentido, é plenamente admissível que os autores pleiteiem em juízo na qualidade de litisconsortes ativos, aproveitando-se a todas as provas produzidas nos autos.</w:t>
      </w:r>
    </w:p>
    <w:p w:rsidR="003D60E8" w:rsidRDefault="003D60E8">
      <w:pPr>
        <w:pStyle w:val="Corpodetexto"/>
        <w:spacing w:before="7"/>
        <w:rPr>
          <w:sz w:val="39"/>
        </w:rPr>
      </w:pPr>
    </w:p>
    <w:p w:rsidR="003D60E8" w:rsidRDefault="00FA3A7E">
      <w:pPr>
        <w:pStyle w:val="Ttulo1"/>
        <w:numPr>
          <w:ilvl w:val="0"/>
          <w:numId w:val="4"/>
        </w:numPr>
        <w:tabs>
          <w:tab w:val="left" w:pos="562"/>
        </w:tabs>
        <w:ind w:left="561" w:hanging="443"/>
        <w:jc w:val="left"/>
      </w:pPr>
      <w:r>
        <w:t>DO LITISCONSÓRCIO</w:t>
      </w:r>
      <w:r>
        <w:rPr>
          <w:spacing w:val="1"/>
        </w:rPr>
        <w:t xml:space="preserve"> </w:t>
      </w:r>
      <w:r>
        <w:t>PASSIVO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8"/>
        <w:rPr>
          <w:b/>
          <w:sz w:val="23"/>
        </w:rPr>
      </w:pPr>
    </w:p>
    <w:p w:rsidR="003D60E8" w:rsidRDefault="00FA3A7E">
      <w:pPr>
        <w:pStyle w:val="Corpodetexto"/>
        <w:spacing w:line="360" w:lineRule="auto"/>
        <w:ind w:left="220" w:right="359" w:firstLine="710"/>
        <w:jc w:val="both"/>
      </w:pPr>
      <w:r>
        <w:t>Justifica-se o litisconsórcio passivo em função de todas as</w:t>
      </w:r>
      <w:r>
        <w:t xml:space="preserve"> requeridas figurarem como empresas do mesmo grupo econômico e atuarem de forma conjunta frente ao consumidor. Cada empresa possui um papel complementar na operação e atuação de compra e venda de ativos digitais/criptomoedas.</w:t>
      </w:r>
    </w:p>
    <w:p w:rsidR="003D60E8" w:rsidRDefault="00FA3A7E">
      <w:pPr>
        <w:pStyle w:val="Corpodetexto"/>
        <w:spacing w:before="2" w:line="360" w:lineRule="auto"/>
        <w:ind w:left="220" w:right="354" w:firstLine="710"/>
        <w:jc w:val="both"/>
      </w:pPr>
      <w:r>
        <w:t>Ademais, consultando os quadro</w:t>
      </w:r>
      <w:r>
        <w:t>s societários das empresas, conforme documentação anexa, bem como às transferências realizadas entre as plataformas pelos próprios autores, é possível verificar que as empresas atuam conjuntamente em todas as suas operações. Vale frisar que por pertencerem</w:t>
      </w:r>
      <w:r>
        <w:t xml:space="preserve"> ao mesmo grupo econômico, as empresas participam uma do capital social da outra.</w:t>
      </w:r>
    </w:p>
    <w:p w:rsidR="003D60E8" w:rsidRDefault="003D60E8">
      <w:pPr>
        <w:pStyle w:val="Corpodetexto"/>
        <w:rPr>
          <w:sz w:val="20"/>
        </w:rPr>
      </w:pPr>
    </w:p>
    <w:p w:rsidR="003D60E8" w:rsidRDefault="003D60E8">
      <w:pPr>
        <w:pStyle w:val="Corpodetexto"/>
        <w:rPr>
          <w:sz w:val="20"/>
        </w:rPr>
      </w:pPr>
    </w:p>
    <w:p w:rsidR="003D60E8" w:rsidRDefault="003D60E8">
      <w:pPr>
        <w:pStyle w:val="Corpodetexto"/>
        <w:rPr>
          <w:sz w:val="20"/>
        </w:rPr>
      </w:pPr>
    </w:p>
    <w:p w:rsidR="003D60E8" w:rsidRDefault="006F28C4">
      <w:pPr>
        <w:pStyle w:val="Corpodetexto"/>
        <w:spacing w:before="4"/>
        <w:rPr>
          <w:sz w:val="28"/>
        </w:rPr>
      </w:pPr>
      <w:r>
        <w:rPr>
          <w:noProof/>
          <w:lang w:val="pt-BR" w:eastAsia="pt-BR" w:bidi="ar-SA"/>
        </w:rPr>
        <w:t>FIGURA OU PRINT QUE COMPROVE O GRUPO ECONÔMICO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rPr>
          <w:sz w:val="28"/>
        </w:rPr>
      </w:pPr>
    </w:p>
    <w:p w:rsidR="003D60E8" w:rsidRDefault="00FA3A7E">
      <w:pPr>
        <w:pStyle w:val="Corpodetexto"/>
        <w:spacing w:before="191" w:line="360" w:lineRule="auto"/>
        <w:ind w:left="220" w:right="362" w:firstLine="710"/>
        <w:jc w:val="both"/>
      </w:pPr>
      <w:r>
        <w:t xml:space="preserve">Tal afirmativa pode ser constatada inclusive pelas informações colhidas no site da “empresa mãe” </w:t>
      </w:r>
      <w:r w:rsidR="006F28C4">
        <w:t>–</w:t>
      </w:r>
      <w:r>
        <w:t xml:space="preserve"> </w:t>
      </w:r>
      <w:r w:rsidR="006F28C4">
        <w:t>Empresa X</w:t>
      </w:r>
      <w:r>
        <w:t xml:space="preserve">, e também mediante informações apresentadas pelo Sócio Presidente de todas as atividades, o réu </w:t>
      </w:r>
      <w:proofErr w:type="gramStart"/>
      <w:r w:rsidR="006F28C4">
        <w:t>3</w:t>
      </w:r>
      <w:proofErr w:type="gramEnd"/>
      <w:r>
        <w:t>. Veja-se:</w:t>
      </w:r>
    </w:p>
    <w:p w:rsidR="003D60E8" w:rsidRDefault="003D60E8">
      <w:pPr>
        <w:spacing w:line="360" w:lineRule="auto"/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3D60E8">
      <w:pPr>
        <w:pStyle w:val="Corpodetexto"/>
        <w:spacing w:before="4"/>
        <w:rPr>
          <w:sz w:val="23"/>
        </w:rPr>
      </w:pPr>
    </w:p>
    <w:p w:rsidR="003D60E8" w:rsidRDefault="003D60E8">
      <w:pPr>
        <w:pStyle w:val="Corpodetexto"/>
        <w:ind w:left="128"/>
        <w:rPr>
          <w:sz w:val="20"/>
        </w:rPr>
      </w:pPr>
    </w:p>
    <w:p w:rsidR="003D60E8" w:rsidRDefault="006F28C4">
      <w:pPr>
        <w:pStyle w:val="Corpodetexto"/>
        <w:spacing w:before="134"/>
        <w:ind w:left="160" w:right="401"/>
        <w:jc w:val="center"/>
      </w:pPr>
      <w:r>
        <w:rPr>
          <w:b/>
        </w:rPr>
        <w:t>PRINT + LINK QUE COMPROVE O QUE FOI DITO ACIMA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7"/>
        <w:rPr>
          <w:sz w:val="28"/>
        </w:rPr>
      </w:pPr>
    </w:p>
    <w:p w:rsidR="003D60E8" w:rsidRDefault="00FA3A7E">
      <w:pPr>
        <w:pStyle w:val="Corpodetexto"/>
        <w:spacing w:line="360" w:lineRule="auto"/>
        <w:ind w:left="220" w:right="359" w:firstLine="710"/>
        <w:jc w:val="both"/>
      </w:pPr>
      <w:r>
        <w:t xml:space="preserve">Ainda se observa no próprio preâmbulo </w:t>
      </w:r>
      <w:proofErr w:type="gramStart"/>
      <w:r>
        <w:t>dessa</w:t>
      </w:r>
      <w:proofErr w:type="gramEnd"/>
      <w:r>
        <w:t xml:space="preserve"> exordial, que o endereço das empresas são os mesmos, apenas mudando o andar do prédio no qual as mesmas estão estabelecidas.</w:t>
      </w:r>
    </w:p>
    <w:p w:rsidR="003D60E8" w:rsidRDefault="00FA3A7E">
      <w:pPr>
        <w:pStyle w:val="Corpodetexto"/>
        <w:spacing w:line="360" w:lineRule="auto"/>
        <w:ind w:left="220" w:right="364" w:firstLine="710"/>
        <w:jc w:val="both"/>
      </w:pPr>
      <w:r>
        <w:t xml:space="preserve">Portanto, é possível confirmar que todas as </w:t>
      </w:r>
      <w:r>
        <w:t>empresas pertencem ao mesmo grupo econômico, sendo assim, há coincidência econômica absoluta entre elas e, com isso, é possível aplicar a teoria da aparência.</w:t>
      </w:r>
    </w:p>
    <w:p w:rsidR="003D60E8" w:rsidRDefault="003D60E8">
      <w:pPr>
        <w:pStyle w:val="Corpodetexto"/>
        <w:rPr>
          <w:sz w:val="28"/>
        </w:rPr>
      </w:pPr>
    </w:p>
    <w:p w:rsidR="003D60E8" w:rsidRDefault="00FA3A7E">
      <w:pPr>
        <w:pStyle w:val="Ttulo1"/>
        <w:numPr>
          <w:ilvl w:val="0"/>
          <w:numId w:val="4"/>
        </w:numPr>
        <w:tabs>
          <w:tab w:val="left" w:pos="562"/>
        </w:tabs>
        <w:spacing w:before="219"/>
        <w:ind w:left="561" w:hanging="342"/>
        <w:jc w:val="left"/>
      </w:pPr>
      <w:r>
        <w:t>DOS FATOS</w:t>
      </w:r>
    </w:p>
    <w:p w:rsidR="003D60E8" w:rsidRDefault="003D60E8">
      <w:pPr>
        <w:pStyle w:val="Corpodetexto"/>
        <w:spacing w:before="8"/>
        <w:rPr>
          <w:b/>
          <w:sz w:val="38"/>
        </w:rPr>
      </w:pPr>
    </w:p>
    <w:p w:rsidR="003D60E8" w:rsidRDefault="00FA3A7E">
      <w:pPr>
        <w:pStyle w:val="Corpodetexto"/>
        <w:spacing w:line="360" w:lineRule="auto"/>
        <w:ind w:left="119" w:right="358" w:firstLine="710"/>
        <w:jc w:val="both"/>
      </w:pPr>
      <w:r>
        <w:t xml:space="preserve">Os autores possuem conta na corretora de criptomoedas </w:t>
      </w:r>
      <w:r w:rsidR="006F28C4">
        <w:t>EMPRESA X</w:t>
      </w:r>
      <w:r>
        <w:t xml:space="preserve">, segunda requerida, porém, todas as referidas empresas são pertencentes ao grupo </w:t>
      </w:r>
      <w:r w:rsidR="006F28C4">
        <w:t xml:space="preserve">X </w:t>
      </w:r>
      <w:r>
        <w:t xml:space="preserve">para efetuar transações de compra e venda de criptomoedas e é gerenciada </w:t>
      </w:r>
      <w:proofErr w:type="gramStart"/>
      <w:r>
        <w:t>pela Holding</w:t>
      </w:r>
      <w:proofErr w:type="gramEnd"/>
      <w:r>
        <w:t xml:space="preserve"> </w:t>
      </w:r>
      <w:r w:rsidR="006F28C4">
        <w:t xml:space="preserve"> XX</w:t>
      </w:r>
    </w:p>
    <w:p w:rsidR="003D60E8" w:rsidRDefault="00FA3A7E" w:rsidP="006F28C4">
      <w:pPr>
        <w:pStyle w:val="Corpodetexto"/>
        <w:spacing w:before="3" w:line="357" w:lineRule="auto"/>
        <w:ind w:left="119" w:right="358" w:firstLine="710"/>
        <w:jc w:val="both"/>
        <w:sectPr w:rsidR="003D60E8">
          <w:pgSz w:w="11910" w:h="16840"/>
          <w:pgMar w:top="1580" w:right="1340" w:bottom="280" w:left="1580" w:header="720" w:footer="720" w:gutter="0"/>
          <w:cols w:space="720"/>
        </w:sectPr>
      </w:pPr>
      <w:r>
        <w:t>Ressalta-se que estes autores, investidores em decorrência do interesse que sempre tiveram pelo referido mercado, vinham realizando negócios nas</w:t>
      </w:r>
      <w:r w:rsidR="006F28C4">
        <w:t xml:space="preserve"> </w:t>
      </w:r>
      <w:proofErr w:type="gramStart"/>
    </w:p>
    <w:p w:rsidR="003D60E8" w:rsidRDefault="00FA3A7E" w:rsidP="006F28C4">
      <w:pPr>
        <w:pStyle w:val="Corpodetexto"/>
        <w:spacing w:before="70" w:line="362" w:lineRule="auto"/>
        <w:ind w:right="360"/>
        <w:jc w:val="both"/>
      </w:pPr>
      <w:r>
        <w:lastRenderedPageBreak/>
        <w:t>plataformas</w:t>
      </w:r>
      <w:proofErr w:type="gramEnd"/>
      <w:r>
        <w:t xml:space="preserve"> das requeridas há quase 1 (um) ano sem quaisquer problemas ou contratempo</w:t>
      </w:r>
      <w:r>
        <w:t>s.</w:t>
      </w:r>
    </w:p>
    <w:p w:rsidR="003D60E8" w:rsidRDefault="00FA3A7E">
      <w:pPr>
        <w:pStyle w:val="Corpodetexto"/>
        <w:spacing w:line="360" w:lineRule="auto"/>
        <w:ind w:left="119" w:right="359" w:firstLine="710"/>
        <w:jc w:val="both"/>
      </w:pPr>
      <w:r>
        <w:t>Em meados do mês de maio, estes autores começaram a obter conhecimento por meio de sites de notícia, que as requeridas não estavam honrando com as suas obrigações contratuais, ou seja, disponibilizar para os seus clientes a possibilidade de sacarem os v</w:t>
      </w:r>
      <w:r>
        <w:t>alores custodiados nas plataformas.</w:t>
      </w:r>
    </w:p>
    <w:p w:rsidR="003D60E8" w:rsidRDefault="003D60E8">
      <w:pPr>
        <w:pStyle w:val="Corpodetexto"/>
        <w:rPr>
          <w:sz w:val="20"/>
        </w:rPr>
      </w:pPr>
    </w:p>
    <w:p w:rsidR="003D60E8" w:rsidRDefault="003D60E8">
      <w:pPr>
        <w:pStyle w:val="Corpodetexto"/>
        <w:spacing w:before="9"/>
        <w:rPr>
          <w:sz w:val="15"/>
        </w:rPr>
      </w:pPr>
    </w:p>
    <w:p w:rsidR="003D60E8" w:rsidRDefault="006F28C4" w:rsidP="006F28C4">
      <w:pPr>
        <w:pStyle w:val="Corpodetexto"/>
        <w:spacing w:before="93" w:line="242" w:lineRule="auto"/>
        <w:ind w:left="2208" w:right="411" w:hanging="2041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  <w:r>
        <w:rPr>
          <w:b/>
        </w:rPr>
        <w:t>PRINT QUE COMPROVE A INADIMPLÊNCIA RECORRENTE DA EMPRESA X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7"/>
        <w:rPr>
          <w:sz w:val="28"/>
        </w:rPr>
      </w:pPr>
    </w:p>
    <w:p w:rsidR="003D60E8" w:rsidRPr="006F28C4" w:rsidRDefault="00FA3A7E" w:rsidP="006F28C4">
      <w:pPr>
        <w:pStyle w:val="Corpodetexto"/>
        <w:spacing w:line="357" w:lineRule="auto"/>
        <w:ind w:left="119" w:right="411" w:firstLine="710"/>
        <w:sectPr w:rsidR="003D60E8" w:rsidRPr="006F28C4">
          <w:pgSz w:w="11910" w:h="16840"/>
          <w:pgMar w:top="1400" w:right="1340" w:bottom="280" w:left="1580" w:header="720" w:footer="720" w:gutter="0"/>
          <w:cols w:space="720"/>
        </w:sectPr>
      </w:pPr>
      <w:r>
        <w:t>Desta forma, estes autores tentaram sacar os valores que</w:t>
      </w:r>
      <w:proofErr w:type="gramStart"/>
      <w:r>
        <w:t xml:space="preserve">  </w:t>
      </w:r>
      <w:proofErr w:type="gramEnd"/>
      <w:r>
        <w:t>possuíam</w:t>
      </w:r>
      <w:r>
        <w:t xml:space="preserve"> </w:t>
      </w:r>
      <w:r>
        <w:rPr>
          <w:spacing w:val="-6"/>
        </w:rPr>
        <w:t xml:space="preserve">em </w:t>
      </w:r>
      <w:r>
        <w:t>suas respectivas contas, mas não obtiveram</w:t>
      </w:r>
      <w:r>
        <w:rPr>
          <w:spacing w:val="9"/>
        </w:rPr>
        <w:t xml:space="preserve"> </w:t>
      </w:r>
      <w:r>
        <w:t>sucesso.</w:t>
      </w:r>
      <w:r w:rsidR="006F28C4">
        <w:t xml:space="preserve"> </w:t>
      </w:r>
    </w:p>
    <w:p w:rsidR="003D60E8" w:rsidRDefault="00FA3A7E" w:rsidP="006F28C4">
      <w:pPr>
        <w:pStyle w:val="Corpodetexto"/>
        <w:spacing w:before="70" w:line="360" w:lineRule="auto"/>
        <w:ind w:right="356"/>
        <w:jc w:val="both"/>
      </w:pPr>
      <w:r>
        <w:lastRenderedPageBreak/>
        <w:t xml:space="preserve">Nos meses seguintes as requeridas tentaram diversas alternativas para tentar solucionar a situação, e estes autores munidos da boa fé que lhes é costumeira, acreditaram que </w:t>
      </w:r>
      <w:proofErr w:type="gramStart"/>
      <w:r>
        <w:t>as empresas r</w:t>
      </w:r>
      <w:r>
        <w:t>és</w:t>
      </w:r>
      <w:proofErr w:type="gramEnd"/>
      <w:r>
        <w:t xml:space="preserve"> fossem de fato disponibilizar alguma forma para que estes pudessem ter acesso ao dinheiro que tanto lutaram para</w:t>
      </w:r>
      <w:r>
        <w:rPr>
          <w:spacing w:val="1"/>
        </w:rPr>
        <w:t xml:space="preserve"> </w:t>
      </w:r>
      <w:r>
        <w:t>conquistar.</w:t>
      </w:r>
    </w:p>
    <w:p w:rsidR="003D60E8" w:rsidRDefault="00FA3A7E">
      <w:pPr>
        <w:pStyle w:val="Corpodetexto"/>
        <w:spacing w:line="360" w:lineRule="auto"/>
        <w:ind w:left="119" w:right="349" w:firstLine="710"/>
        <w:jc w:val="both"/>
      </w:pPr>
      <w:r>
        <w:t xml:space="preserve">Acreditaram e seguiram as orientações das requeridas, sendo que </w:t>
      </w:r>
      <w:r>
        <w:rPr>
          <w:b/>
          <w:u w:val="thick"/>
        </w:rPr>
        <w:t>ATÉ A</w:t>
      </w:r>
      <w:r>
        <w:rPr>
          <w:b/>
        </w:rPr>
        <w:t xml:space="preserve"> </w:t>
      </w:r>
      <w:r>
        <w:rPr>
          <w:b/>
          <w:u w:val="thick"/>
        </w:rPr>
        <w:t>PRESENTE DATA</w:t>
      </w:r>
      <w:r>
        <w:rPr>
          <w:b/>
        </w:rPr>
        <w:t xml:space="preserve"> </w:t>
      </w:r>
      <w:r>
        <w:t>não conseguiram sacar a quantia bloqueada ju</w:t>
      </w:r>
      <w:r>
        <w:t>nto às requeridas.</w:t>
      </w:r>
    </w:p>
    <w:p w:rsidR="003D60E8" w:rsidRDefault="00FA3A7E">
      <w:pPr>
        <w:spacing w:before="4" w:line="360" w:lineRule="auto"/>
        <w:ind w:left="119" w:right="355" w:firstLine="710"/>
        <w:jc w:val="both"/>
        <w:rPr>
          <w:b/>
          <w:sz w:val="26"/>
        </w:rPr>
      </w:pPr>
      <w:r>
        <w:rPr>
          <w:sz w:val="26"/>
        </w:rPr>
        <w:t xml:space="preserve">Insta salientar, que estes autores, respeitando todas as prerrogativas e regras das requeridas, em razão do cadastro/contrato firmado entre as partes, se viram, de forma </w:t>
      </w:r>
      <w:r>
        <w:rPr>
          <w:b/>
          <w:sz w:val="26"/>
          <w:u w:val="thick"/>
        </w:rPr>
        <w:t xml:space="preserve">ARBITRÁRIA E ILEGAL, privados </w:t>
      </w:r>
      <w:r>
        <w:rPr>
          <w:b/>
          <w:spacing w:val="-3"/>
          <w:sz w:val="26"/>
          <w:u w:val="thick"/>
        </w:rPr>
        <w:t xml:space="preserve">de </w:t>
      </w:r>
      <w:r>
        <w:rPr>
          <w:b/>
          <w:sz w:val="26"/>
          <w:u w:val="thick"/>
        </w:rPr>
        <w:t>terem acesso ao</w:t>
      </w:r>
      <w:proofErr w:type="gramStart"/>
      <w:r>
        <w:rPr>
          <w:b/>
          <w:sz w:val="26"/>
        </w:rPr>
        <w:t xml:space="preserve">  </w:t>
      </w:r>
      <w:proofErr w:type="gramEnd"/>
      <w:r>
        <w:rPr>
          <w:b/>
          <w:sz w:val="26"/>
          <w:u w:val="thick"/>
        </w:rPr>
        <w:t>SEU PRÓPRIO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DINHEIRO</w:t>
      </w:r>
      <w:r>
        <w:rPr>
          <w:b/>
          <w:sz w:val="26"/>
        </w:rPr>
        <w:t>.</w:t>
      </w:r>
    </w:p>
    <w:p w:rsidR="003D60E8" w:rsidRDefault="00FA3A7E">
      <w:pPr>
        <w:pStyle w:val="Corpodetexto"/>
        <w:spacing w:line="360" w:lineRule="auto"/>
        <w:ind w:left="119" w:right="698" w:firstLine="710"/>
        <w:jc w:val="both"/>
      </w:pPr>
      <w:r>
        <w:t xml:space="preserve">Inúmeras foram às tentativas de resolver a situação diretamente com as rés, seja pelo suporte da mesma no respectivo site, ou pelos e-mails enviados para as requeridas (doc. anexo), </w:t>
      </w:r>
      <w:r>
        <w:rPr>
          <w:b/>
          <w:u w:val="thick"/>
        </w:rPr>
        <w:t>TUDO EM VÃO</w:t>
      </w:r>
      <w:r>
        <w:t>.</w:t>
      </w:r>
    </w:p>
    <w:p w:rsidR="003D60E8" w:rsidRDefault="00FA3A7E">
      <w:pPr>
        <w:pStyle w:val="Corpodetexto"/>
        <w:spacing w:before="1" w:line="360" w:lineRule="auto"/>
        <w:ind w:left="119" w:right="353" w:firstLine="710"/>
        <w:jc w:val="both"/>
      </w:pPr>
      <w:r>
        <w:t>Em resumo, as requeridas, que segundo suas próprias</w:t>
      </w:r>
      <w:r>
        <w:t xml:space="preserve"> regras possui em até no máximo 48 (quarenta e oito) horas para liberar o dinheiro referente aos saques realizados por seus clientes, até a presente data não liberou a quantia destes</w:t>
      </w:r>
      <w:proofErr w:type="gramStart"/>
      <w:r>
        <w:t xml:space="preserve">  </w:t>
      </w:r>
      <w:proofErr w:type="gramEnd"/>
      <w:r>
        <w:t>autos.</w:t>
      </w:r>
    </w:p>
    <w:p w:rsidR="003D60E8" w:rsidRDefault="00FA3A7E">
      <w:pPr>
        <w:pStyle w:val="Corpodetexto"/>
        <w:spacing w:line="362" w:lineRule="auto"/>
        <w:ind w:left="119" w:right="360" w:firstLine="710"/>
        <w:jc w:val="both"/>
      </w:pPr>
      <w:r>
        <w:t xml:space="preserve">No auge do desespero, já imaginando </w:t>
      </w:r>
      <w:proofErr w:type="gramStart"/>
      <w:r>
        <w:t>o pior, estes</w:t>
      </w:r>
      <w:proofErr w:type="gramEnd"/>
      <w:r>
        <w:t xml:space="preserve"> autores, após muito insistir, acabaram recebendo das rés uma suposta proposta de acordo.</w:t>
      </w:r>
    </w:p>
    <w:p w:rsidR="003D60E8" w:rsidRDefault="00FA3A7E">
      <w:pPr>
        <w:pStyle w:val="Corpodetexto"/>
        <w:spacing w:line="360" w:lineRule="auto"/>
        <w:ind w:left="119" w:right="350" w:firstLine="710"/>
        <w:jc w:val="both"/>
      </w:pPr>
      <w:r>
        <w:t>Desesperados e angustiados, estes autores partiram para a assinatura do supracitado acordo, munido de sua boa fé cost</w:t>
      </w:r>
      <w:r>
        <w:t>umeira, e acreditando na resolução doproblema de forma honesta pelas requeridas.</w:t>
      </w:r>
    </w:p>
    <w:p w:rsidR="003D60E8" w:rsidRDefault="00FA3A7E">
      <w:pPr>
        <w:pStyle w:val="Corpodetexto"/>
        <w:spacing w:line="360" w:lineRule="auto"/>
        <w:ind w:left="119" w:right="349" w:firstLine="710"/>
        <w:jc w:val="both"/>
      </w:pPr>
      <w:r>
        <w:t>No entanto, após análise superficial do acordo, estes autores ficaram receosos, tendo em vista o incumprimento de diversas obrigações pelas rés, e a existência de determinadas</w:t>
      </w:r>
      <w:r>
        <w:t xml:space="preserve"> cláusulas um tanto quanto, restritivas de seus direitos como consumidores. Acrescenta-se que diversos sites de notícias já divulgavam que mesmo com os acordos, as rés ainda não estavam efetuando a disponibilização dos saques aos seus clientes.</w:t>
      </w:r>
    </w:p>
    <w:p w:rsidR="003D60E8" w:rsidRDefault="003D60E8">
      <w:pPr>
        <w:spacing w:line="360" w:lineRule="auto"/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3D60E8">
      <w:pPr>
        <w:pStyle w:val="Corpodetexto"/>
        <w:ind w:left="121"/>
        <w:rPr>
          <w:sz w:val="20"/>
        </w:rPr>
      </w:pPr>
    </w:p>
    <w:p w:rsidR="003D60E8" w:rsidRDefault="003D60E8">
      <w:pPr>
        <w:pStyle w:val="Corpodetexto"/>
        <w:spacing w:before="1"/>
        <w:rPr>
          <w:sz w:val="6"/>
        </w:rPr>
      </w:pPr>
    </w:p>
    <w:p w:rsidR="003D60E8" w:rsidRPr="006F28C4" w:rsidRDefault="006F28C4">
      <w:pPr>
        <w:pStyle w:val="Corpodetexto"/>
        <w:spacing w:before="89" w:line="242" w:lineRule="auto"/>
        <w:ind w:left="2597" w:right="871" w:hanging="1969"/>
        <w:rPr>
          <w:lang w:val="pt-BR"/>
        </w:rPr>
      </w:pPr>
      <w:r w:rsidRPr="006F28C4">
        <w:rPr>
          <w:b/>
          <w:lang w:val="pt-BR"/>
        </w:rPr>
        <w:t>PRINT + LINK QUE DEMONSTRE QUE A EMRPESA X N</w:t>
      </w:r>
      <w:r>
        <w:rPr>
          <w:b/>
          <w:lang w:val="pt-BR"/>
        </w:rPr>
        <w:t>ÃO TEM CUMPRIDO OS ACORDOS.</w:t>
      </w:r>
    </w:p>
    <w:p w:rsidR="003D60E8" w:rsidRPr="006F28C4" w:rsidRDefault="003D60E8">
      <w:pPr>
        <w:pStyle w:val="Corpodetexto"/>
        <w:rPr>
          <w:sz w:val="28"/>
          <w:lang w:val="pt-BR"/>
        </w:rPr>
      </w:pPr>
    </w:p>
    <w:p w:rsidR="003D60E8" w:rsidRPr="006F28C4" w:rsidRDefault="003D60E8">
      <w:pPr>
        <w:pStyle w:val="Corpodetexto"/>
        <w:rPr>
          <w:sz w:val="28"/>
          <w:lang w:val="pt-BR"/>
        </w:rPr>
      </w:pPr>
    </w:p>
    <w:p w:rsidR="003D60E8" w:rsidRDefault="00FA3A7E">
      <w:pPr>
        <w:pStyle w:val="Corpodetexto"/>
        <w:spacing w:line="360" w:lineRule="auto"/>
        <w:ind w:left="220" w:right="353" w:firstLine="710"/>
        <w:jc w:val="both"/>
      </w:pPr>
      <w:r>
        <w:t>Revoltados com mais uma enganação perpetrada pelas requeridas, estes autores ainda tentaram entrar em contato por diversas vezes, mas tudo que receber</w:t>
      </w:r>
      <w:r>
        <w:t>am foram mais enrolação e respostas vazias, sem nenhuma certeza de que realmente receberiam o dinheiro.</w:t>
      </w:r>
    </w:p>
    <w:p w:rsidR="003D60E8" w:rsidRPr="006F28C4" w:rsidRDefault="00FA3A7E" w:rsidP="006F28C4">
      <w:pPr>
        <w:pStyle w:val="Ttulo1"/>
        <w:spacing w:before="7" w:line="357" w:lineRule="auto"/>
        <w:ind w:right="361" w:firstLine="710"/>
        <w:jc w:val="both"/>
      </w:pPr>
      <w:r>
        <w:rPr>
          <w:u w:val="thick"/>
        </w:rPr>
        <w:t>Ressalta-se que se espalham por todo o país diversas ações contra as</w:t>
      </w:r>
      <w:r>
        <w:t xml:space="preserve"> </w:t>
      </w:r>
      <w:r>
        <w:rPr>
          <w:u w:val="thick"/>
        </w:rPr>
        <w:t>rés, pelos mesmos motivos levant</w:t>
      </w:r>
      <w:r w:rsidR="006F28C4">
        <w:rPr>
          <w:u w:val="thick"/>
        </w:rPr>
        <w:t>ados por estes autores.</w:t>
      </w:r>
    </w:p>
    <w:p w:rsidR="003D60E8" w:rsidRDefault="003D60E8" w:rsidP="006F28C4">
      <w:pPr>
        <w:sectPr w:rsidR="003D60E8">
          <w:pgSz w:w="11910" w:h="16840"/>
          <w:pgMar w:top="1400" w:right="1340" w:bottom="280" w:left="1580" w:header="720" w:footer="720" w:gutter="0"/>
          <w:cols w:space="720"/>
        </w:sectPr>
      </w:pPr>
    </w:p>
    <w:p w:rsidR="003D60E8" w:rsidRPr="006F28C4" w:rsidRDefault="003D60E8" w:rsidP="006F28C4">
      <w:pPr>
        <w:pStyle w:val="Corpodetexto"/>
        <w:ind w:left="119"/>
        <w:rPr>
          <w:sz w:val="20"/>
        </w:rPr>
      </w:pPr>
    </w:p>
    <w:p w:rsidR="003D60E8" w:rsidRDefault="00FA3A7E">
      <w:pPr>
        <w:pStyle w:val="Corpodetexto"/>
        <w:spacing w:before="210" w:line="360" w:lineRule="auto"/>
        <w:ind w:left="220" w:right="697" w:firstLine="710"/>
        <w:jc w:val="both"/>
      </w:pPr>
      <w:r>
        <w:t xml:space="preserve">Destarte, não restou a estes autores outra sorte se não o ajuizamento da presente, como forma de tentar reaver seu dinheiro indevidamente retido junto às rés, quantia total de R$ </w:t>
      </w:r>
      <w:r w:rsidR="006F28C4">
        <w:t>XX</w:t>
      </w:r>
      <w:r>
        <w:t xml:space="preserve"> (</w:t>
      </w:r>
      <w:r w:rsidR="006F28C4">
        <w:t>VALOR POR EXTENSO).</w:t>
      </w:r>
    </w:p>
    <w:p w:rsidR="003D60E8" w:rsidRDefault="003D60E8">
      <w:pPr>
        <w:pStyle w:val="Corpodetexto"/>
        <w:spacing w:before="9"/>
        <w:rPr>
          <w:sz w:val="41"/>
        </w:rPr>
      </w:pPr>
    </w:p>
    <w:p w:rsidR="003D60E8" w:rsidRDefault="00FA3A7E">
      <w:pPr>
        <w:pStyle w:val="Ttulo1"/>
        <w:numPr>
          <w:ilvl w:val="0"/>
          <w:numId w:val="4"/>
        </w:numPr>
        <w:tabs>
          <w:tab w:val="left" w:pos="663"/>
        </w:tabs>
        <w:ind w:left="662" w:hanging="443"/>
        <w:jc w:val="left"/>
      </w:pPr>
      <w:r>
        <w:t>DA TUTELA</w:t>
      </w:r>
      <w:r>
        <w:rPr>
          <w:spacing w:val="2"/>
        </w:rPr>
        <w:t xml:space="preserve"> </w:t>
      </w:r>
      <w:r>
        <w:t>ANTECIPADA</w:t>
      </w:r>
    </w:p>
    <w:p w:rsidR="003D60E8" w:rsidRDefault="003D60E8">
      <w:pPr>
        <w:pStyle w:val="Corpodetexto"/>
        <w:spacing w:before="1"/>
        <w:rPr>
          <w:b/>
          <w:sz w:val="39"/>
        </w:rPr>
      </w:pPr>
    </w:p>
    <w:p w:rsidR="003D60E8" w:rsidRDefault="00FA3A7E">
      <w:pPr>
        <w:pStyle w:val="Corpodetexto"/>
        <w:spacing w:line="360" w:lineRule="auto"/>
        <w:ind w:left="119" w:right="358" w:firstLine="710"/>
        <w:jc w:val="both"/>
      </w:pPr>
      <w:r>
        <w:t xml:space="preserve">Conforme supramencionado os requerentes possuem conjuntamente R$ </w:t>
      </w:r>
      <w:r w:rsidR="006F28C4">
        <w:t>XX (</w:t>
      </w:r>
      <w:r w:rsidR="006F28C4">
        <w:t xml:space="preserve">VALOR POR EXTENSO) </w:t>
      </w:r>
      <w:r>
        <w:t>junto às requeridas, que estão, conjuntamente, impossibilitando o levantamento do</w:t>
      </w:r>
      <w:r>
        <w:rPr>
          <w:spacing w:val="2"/>
        </w:rPr>
        <w:t xml:space="preserve"> </w:t>
      </w:r>
      <w:r>
        <w:t>numerário.</w:t>
      </w:r>
    </w:p>
    <w:p w:rsidR="003D60E8" w:rsidRDefault="00FA3A7E">
      <w:pPr>
        <w:pStyle w:val="Corpodetexto"/>
        <w:spacing w:before="2" w:line="360" w:lineRule="auto"/>
        <w:ind w:left="119" w:right="354" w:firstLine="710"/>
        <w:jc w:val="both"/>
      </w:pPr>
      <w:r>
        <w:t xml:space="preserve">Nos termos do art. 5º, XXXV da CF/88 cabe ao Poder </w:t>
      </w:r>
      <w:proofErr w:type="gramStart"/>
      <w:r>
        <w:t>Judiciário a salvaguarda de qualquer lesão</w:t>
      </w:r>
      <w:proofErr w:type="gramEnd"/>
      <w:r>
        <w:t xml:space="preserve"> ou ameaça de lesão a direito. Sendo assim, é dever do judiciário intervir sempre que provocado para resguardar direitos ameaçados.</w:t>
      </w:r>
    </w:p>
    <w:p w:rsidR="003D60E8" w:rsidRDefault="00FA3A7E">
      <w:pPr>
        <w:pStyle w:val="Corpodetexto"/>
        <w:spacing w:line="360" w:lineRule="auto"/>
        <w:ind w:left="119" w:right="351" w:firstLine="710"/>
        <w:jc w:val="both"/>
      </w:pPr>
      <w:r>
        <w:t>No caso em tela, é flagrante qu</w:t>
      </w:r>
      <w:r>
        <w:t>e os autores estão sendo tolhidos de usufruir de seu patrimônio pelas requeridas e, ainda, correm o enorme risco de perder tudo que arduamente conquistaram ao longo dos anos, em função da arbitrariedade das</w:t>
      </w:r>
      <w:r>
        <w:rPr>
          <w:spacing w:val="1"/>
        </w:rPr>
        <w:t xml:space="preserve"> </w:t>
      </w:r>
      <w:r>
        <w:t>requeridas.</w:t>
      </w:r>
    </w:p>
    <w:p w:rsidR="003D60E8" w:rsidRDefault="00FA3A7E">
      <w:pPr>
        <w:pStyle w:val="Corpodetexto"/>
        <w:spacing w:before="1" w:line="360" w:lineRule="auto"/>
        <w:ind w:left="119" w:right="358" w:firstLine="710"/>
        <w:jc w:val="both"/>
      </w:pPr>
      <w:r>
        <w:t>Ademais, a partir do entendimento con</w:t>
      </w:r>
      <w:r>
        <w:t>stitucional, a tutela de urgência constitui medida cabível para resguardar patrimônio e direitos. A tutela de urgência, que ora se requer, antecipada requerida em caráter antecedente,</w:t>
      </w:r>
    </w:p>
    <w:p w:rsidR="003D60E8" w:rsidRDefault="003D60E8">
      <w:pPr>
        <w:spacing w:line="360" w:lineRule="auto"/>
        <w:jc w:val="both"/>
        <w:sectPr w:rsidR="003D60E8">
          <w:pgSz w:w="11910" w:h="16840"/>
          <w:pgMar w:top="140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2" w:lineRule="auto"/>
        <w:ind w:left="119" w:right="366"/>
        <w:jc w:val="both"/>
      </w:pPr>
      <w:proofErr w:type="gramStart"/>
      <w:r>
        <w:lastRenderedPageBreak/>
        <w:t>determinada</w:t>
      </w:r>
      <w:proofErr w:type="gramEnd"/>
      <w:r>
        <w:t xml:space="preserve"> pelo art. 303 do CPC, estipula alguns requisit</w:t>
      </w:r>
      <w:r>
        <w:t>os para que ela seja concedida: A probabilidade do direito e o perigo de dano.</w:t>
      </w:r>
    </w:p>
    <w:p w:rsidR="003D60E8" w:rsidRDefault="00FA3A7E">
      <w:pPr>
        <w:pStyle w:val="Corpodetexto"/>
        <w:spacing w:line="360" w:lineRule="auto"/>
        <w:ind w:left="119" w:right="358" w:firstLine="710"/>
        <w:jc w:val="both"/>
      </w:pPr>
      <w:r>
        <w:t>A probabilidade do direito restou devidamente demonstrada com base na comprovação do cadastro dos requerentes junto às requeridas para realizar seus investimentos, os valores in</w:t>
      </w:r>
      <w:r>
        <w:t>formados na conta pessoal dos autores junto às requeridas e seus pedidos de transferência de valores da plataforma para conta pessoal dos investidores/autores.</w:t>
      </w:r>
    </w:p>
    <w:p w:rsidR="003D60E8" w:rsidRDefault="00FA3A7E">
      <w:pPr>
        <w:pStyle w:val="Corpodetexto"/>
        <w:spacing w:line="360" w:lineRule="auto"/>
        <w:ind w:left="119" w:right="355" w:firstLine="710"/>
        <w:jc w:val="both"/>
      </w:pPr>
      <w:r>
        <w:t xml:space="preserve">O perigo de dano se encontra fundado no </w:t>
      </w:r>
      <w:proofErr w:type="gramStart"/>
      <w:r>
        <w:t>risco das requeridas em desviarem valores desta operação</w:t>
      </w:r>
      <w:r>
        <w:t xml:space="preserve"> ou mesmo ocultarem seu patrimônio, situação onde a restituição aos autores ficará extremamente dificultada, ou até mesmo impossibilitada</w:t>
      </w:r>
      <w:proofErr w:type="gramEnd"/>
      <w:r>
        <w:t>.</w:t>
      </w:r>
    </w:p>
    <w:p w:rsidR="003D60E8" w:rsidRDefault="00FA3A7E">
      <w:pPr>
        <w:pStyle w:val="Corpodetexto"/>
        <w:spacing w:line="360" w:lineRule="auto"/>
        <w:ind w:left="119" w:right="357" w:firstLine="710"/>
        <w:jc w:val="both"/>
      </w:pPr>
      <w:r>
        <w:t>O autor FULANO</w:t>
      </w:r>
      <w:r>
        <w:t xml:space="preserve"> corre sérios riscos, tendo </w:t>
      </w:r>
      <w:r>
        <w:rPr>
          <w:spacing w:val="-3"/>
        </w:rPr>
        <w:t xml:space="preserve">em </w:t>
      </w:r>
      <w:r>
        <w:t xml:space="preserve">vista que o seu estado de saúde é bem delicado, e vem se agravando </w:t>
      </w:r>
      <w:r>
        <w:t>a cada dia que passa devido ao estresse e transtorno gerado pelas</w:t>
      </w:r>
      <w:r>
        <w:rPr>
          <w:spacing w:val="6"/>
        </w:rPr>
        <w:t xml:space="preserve"> </w:t>
      </w:r>
      <w:r>
        <w:t>requeridas.</w:t>
      </w:r>
    </w:p>
    <w:p w:rsidR="003D60E8" w:rsidRDefault="00FA3A7E" w:rsidP="00FA3A7E">
      <w:pPr>
        <w:pStyle w:val="Corpodetexto"/>
        <w:spacing w:line="360" w:lineRule="auto"/>
        <w:ind w:left="119" w:right="353" w:firstLine="710"/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  <w:r>
        <w:t>Frisa-se, vossa excelência, que enquanto estes autores sofrem dificuldades financeiras e transtornos psicológicos irremediáveis, devido ao grande receio de perderem tudo aquilo q</w:t>
      </w:r>
      <w:r>
        <w:t xml:space="preserve">ue conquistaram durante anos, o requerido REU </w:t>
      </w:r>
      <w:proofErr w:type="gramStart"/>
      <w:r>
        <w:t>3</w:t>
      </w:r>
      <w:proofErr w:type="gramEnd"/>
      <w:r>
        <w:t>, somente não saiu do país sem pagar todos os seus clientes, devido à medida drástica tomada pelo Tribunal de Justiça do Paraná. E ainda, zomba da justiça brasileira em um de seus vídeos, onde afirm</w:t>
      </w:r>
      <w:r>
        <w:t>a que ainda circula livremente em um de seus carros bloqueados via RENAJUD (vídeo anexo).</w:t>
      </w:r>
      <w:proofErr w:type="gramStart"/>
    </w:p>
    <w:p w:rsidR="003D60E8" w:rsidRPr="006F28C4" w:rsidRDefault="003D60E8">
      <w:pPr>
        <w:pStyle w:val="Corpodetexto"/>
        <w:rPr>
          <w:sz w:val="28"/>
          <w:lang w:val="en-US"/>
        </w:rPr>
      </w:pPr>
      <w:proofErr w:type="gramEnd"/>
    </w:p>
    <w:p w:rsidR="003D60E8" w:rsidRPr="006F28C4" w:rsidRDefault="003D60E8">
      <w:pPr>
        <w:pStyle w:val="Corpodetexto"/>
        <w:spacing w:before="5"/>
        <w:rPr>
          <w:sz w:val="36"/>
          <w:lang w:val="en-US"/>
        </w:rPr>
      </w:pPr>
    </w:p>
    <w:p w:rsidR="003D60E8" w:rsidRDefault="00FA3A7E">
      <w:pPr>
        <w:spacing w:line="360" w:lineRule="auto"/>
        <w:ind w:left="119" w:right="363" w:firstLine="710"/>
        <w:jc w:val="both"/>
        <w:rPr>
          <w:sz w:val="26"/>
        </w:rPr>
      </w:pPr>
      <w:r>
        <w:rPr>
          <w:sz w:val="26"/>
        </w:rPr>
        <w:t xml:space="preserve">Ademais, o perigo de irreversibilidade da decisão não se verifica, pois pode a qualquer momento ser revista e indeferida a obrigação de fazer. </w:t>
      </w:r>
      <w:r>
        <w:rPr>
          <w:b/>
          <w:sz w:val="26"/>
        </w:rPr>
        <w:t>Importantíssimo informar, que o valor em discussã</w:t>
      </w:r>
      <w:r>
        <w:rPr>
          <w:b/>
          <w:sz w:val="26"/>
        </w:rPr>
        <w:t>o é de PROPRIEDADE dos autores, e somente está custodiado com as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requeridas</w:t>
      </w:r>
      <w:r>
        <w:rPr>
          <w:sz w:val="26"/>
        </w:rPr>
        <w:t>.</w:t>
      </w:r>
    </w:p>
    <w:p w:rsidR="003D60E8" w:rsidRDefault="00FA3A7E">
      <w:pPr>
        <w:pStyle w:val="Corpodetexto"/>
        <w:spacing w:before="2" w:line="360" w:lineRule="auto"/>
        <w:ind w:left="119" w:right="358" w:firstLine="710"/>
        <w:jc w:val="both"/>
      </w:pPr>
      <w:r>
        <w:t>Além do que, a autorização imediata de realizar as transferências</w:t>
      </w:r>
      <w:proofErr w:type="gramStart"/>
      <w:r>
        <w:t xml:space="preserve">  </w:t>
      </w:r>
      <w:proofErr w:type="gramEnd"/>
      <w:r>
        <w:t>bancárias pendentes não acarretará oneração às requeridas, visto que as mesmas são “corretoras de criptomoedas” com nome sólido e vasto volume financeiro no mercado digital</w:t>
      </w:r>
      <w:r>
        <w:rPr>
          <w:spacing w:val="2"/>
        </w:rPr>
        <w:t xml:space="preserve"> </w:t>
      </w:r>
      <w:r>
        <w:t>brasileiro.</w:t>
      </w:r>
    </w:p>
    <w:p w:rsidR="003D60E8" w:rsidRDefault="00FA3A7E">
      <w:pPr>
        <w:pStyle w:val="Corpodetexto"/>
        <w:spacing w:before="2" w:line="360" w:lineRule="auto"/>
        <w:ind w:left="119" w:right="365" w:firstLine="710"/>
        <w:jc w:val="both"/>
      </w:pPr>
      <w:r>
        <w:t>Vale</w:t>
      </w:r>
      <w:r>
        <w:t xml:space="preserve"> frisar que a situação de resgate de valores oriundos de negociações de</w:t>
      </w:r>
      <w:r>
        <w:rPr>
          <w:spacing w:val="21"/>
        </w:rPr>
        <w:t xml:space="preserve"> </w:t>
      </w:r>
      <w:r>
        <w:t>“criptomoedas”</w:t>
      </w:r>
      <w:r>
        <w:rPr>
          <w:spacing w:val="21"/>
        </w:rPr>
        <w:t xml:space="preserve"> </w:t>
      </w:r>
      <w:r>
        <w:t>está</w:t>
      </w:r>
      <w:r>
        <w:rPr>
          <w:spacing w:val="21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discutida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todo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Brasil.</w:t>
      </w:r>
      <w:r>
        <w:rPr>
          <w:spacing w:val="24"/>
        </w:rPr>
        <w:t xml:space="preserve"> </w:t>
      </w:r>
      <w:r>
        <w:t>Além</w:t>
      </w:r>
      <w:r>
        <w:rPr>
          <w:spacing w:val="16"/>
        </w:rPr>
        <w:t xml:space="preserve"> </w:t>
      </w:r>
      <w:r>
        <w:t>disso,</w:t>
      </w:r>
      <w:r>
        <w:rPr>
          <w:spacing w:val="23"/>
        </w:rPr>
        <w:t xml:space="preserve"> </w:t>
      </w:r>
      <w:proofErr w:type="gramStart"/>
      <w:r>
        <w:t>as</w:t>
      </w:r>
      <w:proofErr w:type="gramEnd"/>
    </w:p>
    <w:p w:rsidR="003D60E8" w:rsidRDefault="003D60E8">
      <w:pPr>
        <w:spacing w:line="360" w:lineRule="auto"/>
        <w:jc w:val="both"/>
        <w:sectPr w:rsidR="003D60E8">
          <w:pgSz w:w="11910" w:h="16840"/>
          <w:pgMar w:top="140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2" w:lineRule="auto"/>
        <w:ind w:left="119" w:right="411"/>
      </w:pPr>
      <w:proofErr w:type="gramStart"/>
      <w:r>
        <w:lastRenderedPageBreak/>
        <w:t>requeridas</w:t>
      </w:r>
      <w:proofErr w:type="gramEnd"/>
      <w:r>
        <w:t xml:space="preserve"> estão sendo condenadas a efetivarem as transferências dos valores de seus usuários, confor</w:t>
      </w:r>
      <w:r>
        <w:t>me se segue:</w:t>
      </w:r>
    </w:p>
    <w:p w:rsidR="003D60E8" w:rsidRDefault="003D60E8">
      <w:pPr>
        <w:pStyle w:val="Corpodetexto"/>
        <w:spacing w:before="5"/>
        <w:rPr>
          <w:sz w:val="25"/>
        </w:rPr>
      </w:pPr>
    </w:p>
    <w:p w:rsidR="003D60E8" w:rsidRDefault="00FA3A7E">
      <w:pPr>
        <w:pStyle w:val="Corpodetexto"/>
        <w:spacing w:before="1"/>
        <w:ind w:left="2386" w:right="358"/>
        <w:jc w:val="both"/>
      </w:pPr>
      <w:r>
        <w:t>“ESTADO DE MATO GROSSO PODER JUDICIÁRIO JUIZADO ESPECIAL CÍVEL E CRIMINAL DE LUCAS DO RIO VERDE DECISÃO Processo: 1002653- 73.2019.8.11.0045. REQUERENTE: ALEXANDRE WILLIAM DE ANDRADE REQUERIDO: NEGOCIECOINS</w:t>
      </w:r>
      <w:proofErr w:type="gramStart"/>
      <w:r>
        <w:t xml:space="preserve">    </w:t>
      </w:r>
      <w:proofErr w:type="gramEnd"/>
      <w:r>
        <w:t xml:space="preserve">INTERMEDIACAO    E  </w:t>
      </w:r>
      <w:r>
        <w:rPr>
          <w:spacing w:val="10"/>
        </w:rPr>
        <w:t xml:space="preserve"> </w:t>
      </w:r>
      <w:r>
        <w:t>SERVICOS</w:t>
      </w:r>
    </w:p>
    <w:p w:rsidR="003D60E8" w:rsidRDefault="00FA3A7E">
      <w:pPr>
        <w:pStyle w:val="Corpodetexto"/>
        <w:spacing w:before="1"/>
        <w:ind w:left="2386" w:right="356"/>
        <w:jc w:val="both"/>
      </w:pPr>
      <w:r>
        <w:t>ONLINE LTDA. Vistos. Trata-se de ação de indenização por danos materiais e morais proposta por Alexandre Willian de Andrade em desfavor de Negociecoins Intermediação e Serviços Online Ltda. Aduz a inicial, em síntese, que o requerente é cliente da requerid</w:t>
      </w:r>
      <w:r>
        <w:t>a, a qual trabalha com a venda de criptoativos digitais. Assevera que possui um total de 01 (um) bitcoin e R$ 20.178,61 (vinte mil, cento e setenta e oito reais e sessenta e um centavos), podendo oscilar o valor, dependendo do mercado de criptomoedas. Rela</w:t>
      </w:r>
      <w:r>
        <w:t xml:space="preserve">ta que </w:t>
      </w:r>
      <w:proofErr w:type="gramStart"/>
      <w:r>
        <w:t>solicitou,</w:t>
      </w:r>
      <w:proofErr w:type="gramEnd"/>
      <w:r>
        <w:t xml:space="preserve"> no dia 31/05/2019, o saque de R$ 10.000,00 (dez mil reais) para o Banco Sicredi e 01 (um) bitcoin da conta da requerida para </w:t>
      </w:r>
      <w:r>
        <w:rPr>
          <w:spacing w:val="-3"/>
        </w:rPr>
        <w:t xml:space="preserve">outra </w:t>
      </w:r>
      <w:r>
        <w:t>Exchange denominada BINANCE, no entanto a solicitação não foi concluída até a propositura da ação, embora t</w:t>
      </w:r>
      <w:r>
        <w:t>enha decorrido o prazo de 48 horas estabelecido pela requerida para conclusão das operações. Informa que tentou resolver a pendência administrativamente, sem êxito. Requer seja concedida liminar para que a requerida conclua a solicitação realizada pelo aut</w:t>
      </w:r>
      <w:r>
        <w:t>or. É o relatório. Fundamento e decido. A concessão da tutela de urgência é instituto voltado a tornar efetivo o provimento jurisdicional, assegurando os princípios constitucionais de inafastabilidade do controle jurisdicional e de celeridade processual (a</w:t>
      </w:r>
      <w:r>
        <w:t>rt. 5o, XXXV e LXXVIII, CF). Sua aplicação está condicionada à verificação dos requisitos da lei processual, quais sejam: probabilidade do direito e perigo de dano ou o risco ao resultado útil do processo (art. 300 do CPC/2015). A tutela de urgência é medi</w:t>
      </w:r>
      <w:r>
        <w:t xml:space="preserve">da excepcional, a ser concedida quando presentes todos os requisitos exigidos pelo legislador, quais sejam, o fumus boni iuris e </w:t>
      </w:r>
      <w:r>
        <w:rPr>
          <w:spacing w:val="-11"/>
        </w:rPr>
        <w:t xml:space="preserve">o </w:t>
      </w:r>
      <w:r>
        <w:t xml:space="preserve">periculum in mora, os quais ficaram evidenciados no caso específico. Ressalte-se ainda que não </w:t>
      </w:r>
      <w:proofErr w:type="gramStart"/>
      <w:r>
        <w:t>há</w:t>
      </w:r>
      <w:proofErr w:type="gramEnd"/>
      <w:r>
        <w:t xml:space="preserve"> perigo de irreversibilidade</w:t>
      </w:r>
      <w:r>
        <w:t xml:space="preserve"> dos efeitos da decisão. Inclusive, a tutela ora concedida pode ser, a qualquer tempo, revogada</w:t>
      </w:r>
      <w:r>
        <w:rPr>
          <w:spacing w:val="39"/>
        </w:rPr>
        <w:t xml:space="preserve"> </w:t>
      </w:r>
      <w:r>
        <w:t>ou modificada, se sobrevierem no processo novos elementos de</w:t>
      </w:r>
      <w:proofErr w:type="gramStart"/>
      <w:r>
        <w:t xml:space="preserve">  </w:t>
      </w:r>
      <w:proofErr w:type="gramEnd"/>
      <w:r>
        <w:t>convicção  que  exijam tais  procedimentos  (art.  296</w:t>
      </w:r>
      <w:r>
        <w:rPr>
          <w:spacing w:val="-26"/>
        </w:rPr>
        <w:t xml:space="preserve"> </w:t>
      </w:r>
      <w:r>
        <w:rPr>
          <w:spacing w:val="-6"/>
        </w:rPr>
        <w:t>do</w:t>
      </w:r>
    </w:p>
    <w:p w:rsidR="003D60E8" w:rsidRDefault="003D60E8">
      <w:pPr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 w:rsidP="00FA3A7E">
      <w:pPr>
        <w:pStyle w:val="Corpodetexto"/>
        <w:spacing w:before="70"/>
        <w:ind w:left="2386" w:right="353"/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  <w:proofErr w:type="gramStart"/>
      <w:r>
        <w:lastRenderedPageBreak/>
        <w:t>CPC)</w:t>
      </w:r>
      <w:proofErr w:type="gramEnd"/>
      <w:r>
        <w:t xml:space="preserve">. O autor comprovou a </w:t>
      </w:r>
      <w:r>
        <w:t xml:space="preserve">contratação e a disponibilização de valores em favor da ré, a solicitação de saque do valor de R$ 10.000,00 (dez mil reais) e a transferência de 01 (um) bitcoin para </w:t>
      </w:r>
      <w:proofErr w:type="gramStart"/>
      <w:r>
        <w:t>outra Exchange</w:t>
      </w:r>
      <w:proofErr w:type="gramEnd"/>
      <w:r>
        <w:t>, respeitando os valores diários estabelecidos pela requerida, decorrendo da</w:t>
      </w:r>
      <w:r>
        <w:t>í a verossimilhança e o fumus bonis</w:t>
      </w:r>
      <w:r>
        <w:rPr>
          <w:spacing w:val="42"/>
        </w:rPr>
        <w:t xml:space="preserve"> </w:t>
      </w:r>
      <w:r>
        <w:t xml:space="preserve">iuris para o atendimento. O periculum in mora, por sua vez, se mostra evidenciado, visto que a requerida não cumpriu o prazo de </w:t>
      </w:r>
      <w:proofErr w:type="gramStart"/>
      <w:r>
        <w:t>48 (quarenta e oito) horas, por ela própria</w:t>
      </w:r>
      <w:proofErr w:type="gramEnd"/>
      <w:r>
        <w:t xml:space="preserve"> estabelecido para a conclusão das operações. Ora</w:t>
      </w:r>
      <w:r>
        <w:t xml:space="preserve">, o autor efetuou a solicitação no dia 31/05/2019 (sexta-feira), contando-se o prazo de 48 horas a partir do dia 03/06/2019 (segunda-feira), a operação deveria ter </w:t>
      </w:r>
      <w:r>
        <w:rPr>
          <w:spacing w:val="-3"/>
        </w:rPr>
        <w:t xml:space="preserve">se </w:t>
      </w:r>
      <w:r>
        <w:t xml:space="preserve">concluído. </w:t>
      </w:r>
      <w:r>
        <w:rPr>
          <w:b/>
        </w:rPr>
        <w:t xml:space="preserve">Ademais, tratando-se </w:t>
      </w:r>
      <w:r>
        <w:rPr>
          <w:b/>
          <w:spacing w:val="-3"/>
        </w:rPr>
        <w:t xml:space="preserve">de </w:t>
      </w:r>
      <w:r>
        <w:rPr>
          <w:b/>
        </w:rPr>
        <w:t>criptoativos, a variação de mercado pode causar prejuí</w:t>
      </w:r>
      <w:r>
        <w:rPr>
          <w:b/>
        </w:rPr>
        <w:t>zos financeiros ao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autor, vez que se trata </w:t>
      </w:r>
      <w:r>
        <w:rPr>
          <w:b/>
          <w:spacing w:val="-3"/>
        </w:rPr>
        <w:t xml:space="preserve">de </w:t>
      </w:r>
      <w:r>
        <w:rPr>
          <w:b/>
        </w:rPr>
        <w:t xml:space="preserve">investimento </w:t>
      </w:r>
      <w:r>
        <w:rPr>
          <w:b/>
          <w:spacing w:val="-3"/>
        </w:rPr>
        <w:t xml:space="preserve">de </w:t>
      </w:r>
      <w:r>
        <w:rPr>
          <w:b/>
        </w:rPr>
        <w:t xml:space="preserve">alto risco, devendo ser concluída o mais rápido possível. Sendo assim, existindo a comprovação dos requisitos autorizadores, impõe-se a concessão da tutela </w:t>
      </w:r>
      <w:r>
        <w:rPr>
          <w:b/>
          <w:spacing w:val="-3"/>
        </w:rPr>
        <w:t xml:space="preserve">de </w:t>
      </w:r>
      <w:r>
        <w:rPr>
          <w:b/>
        </w:rPr>
        <w:t xml:space="preserve">urgência. </w:t>
      </w:r>
      <w:proofErr w:type="gramStart"/>
      <w:r>
        <w:t>Isto posto</w:t>
      </w:r>
      <w:proofErr w:type="gramEnd"/>
      <w:r>
        <w:t>, defiro a tut</w:t>
      </w:r>
      <w:r>
        <w:t>ela de urgência e determino que a requerida conclua a operação solicitada pelo autor, qual seja: o saque de R$ 10.000,00 (dez mil reais) para o Banco Sicredi e 01 (um) bitcoin da conta da requerida para outra Exchange denominada BINANCE, no prazo de 24 (vi</w:t>
      </w:r>
      <w:r>
        <w:t xml:space="preserve">nte e quatro) horas, demonstrando o cumprimento da obrigação nos autos, sob pena de multa diária de R$ 1.000,00 (mil reais), até o limite de alçada do Juizado Especial. Intime-se. Cumpra-se. Lucas do Rio Verde-MT, 05 de junho de 2019. </w:t>
      </w:r>
      <w:proofErr w:type="gramStart"/>
      <w:r>
        <w:t>Melissa de Lima Araúj</w:t>
      </w:r>
      <w:r>
        <w:t>o Juíza de direito”</w:t>
      </w:r>
      <w:proofErr w:type="gramEnd"/>
      <w:r>
        <w:t>.</w:t>
      </w:r>
      <w:r>
        <w:rPr>
          <w:spacing w:val="-1"/>
        </w:rPr>
        <w:t xml:space="preserve"> </w:t>
      </w:r>
      <w:r>
        <w:t>(destacamos)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6"/>
        <w:rPr>
          <w:sz w:val="36"/>
        </w:rPr>
      </w:pPr>
    </w:p>
    <w:p w:rsidR="003D60E8" w:rsidRDefault="00FA3A7E">
      <w:pPr>
        <w:pStyle w:val="Corpodetexto"/>
        <w:spacing w:before="1" w:line="360" w:lineRule="auto"/>
        <w:ind w:left="119" w:right="354" w:firstLine="710"/>
        <w:jc w:val="both"/>
      </w:pPr>
      <w:r>
        <w:t>Sendo assim, o Poder Judiciário tem sido provocado a manifestar-se sobre as situações de retenções indevidas praticadas pelas plataformas “Exchange”. E, desse modo, está atuando de modo a resguardar o patrimônio dos usuários desses serviços.</w:t>
      </w:r>
    </w:p>
    <w:p w:rsidR="003D60E8" w:rsidRDefault="00FA3A7E">
      <w:pPr>
        <w:pStyle w:val="Corpodetexto"/>
        <w:spacing w:before="1" w:line="360" w:lineRule="auto"/>
        <w:ind w:left="119" w:right="360" w:firstLine="710"/>
        <w:jc w:val="both"/>
      </w:pPr>
      <w:r>
        <w:t xml:space="preserve">Portanto, douto Magistrado (a), nos termos do artigo 303 do CPC, os autores possuem cristalino direito à concessão da TUTELA PROVISÓRIA </w:t>
      </w:r>
      <w:r>
        <w:rPr>
          <w:i/>
        </w:rPr>
        <w:t>inaudita altera pars</w:t>
      </w:r>
      <w:r>
        <w:t xml:space="preserve">, antecipada requerida em caráter antecedente, consistente na imediata necessidade de obrigar </w:t>
      </w:r>
      <w:proofErr w:type="gramStart"/>
      <w:r>
        <w:t>as emp</w:t>
      </w:r>
      <w:r>
        <w:t>resas rés a depositar, em conta judicial</w:t>
      </w:r>
      <w:proofErr w:type="gramEnd"/>
    </w:p>
    <w:p w:rsidR="003D60E8" w:rsidRDefault="003D60E8">
      <w:pPr>
        <w:spacing w:line="360" w:lineRule="auto"/>
        <w:jc w:val="both"/>
        <w:sectPr w:rsidR="003D60E8">
          <w:pgSz w:w="11910" w:h="16840"/>
          <w:pgMar w:top="1420" w:right="1340" w:bottom="280" w:left="1580" w:header="720" w:footer="720" w:gutter="0"/>
          <w:cols w:space="720"/>
        </w:sectPr>
      </w:pPr>
    </w:p>
    <w:p w:rsidR="003D60E8" w:rsidRDefault="00FA3A7E" w:rsidP="00FA3A7E">
      <w:pPr>
        <w:pStyle w:val="Corpodetexto"/>
        <w:spacing w:before="70" w:line="360" w:lineRule="auto"/>
        <w:ind w:left="119" w:right="358"/>
        <w:jc w:val="both"/>
        <w:rPr>
          <w:sz w:val="16"/>
        </w:rPr>
      </w:pPr>
      <w:proofErr w:type="gramStart"/>
      <w:r>
        <w:lastRenderedPageBreak/>
        <w:t>deste</w:t>
      </w:r>
      <w:proofErr w:type="gramEnd"/>
      <w:r>
        <w:t xml:space="preserve"> douto juízo, a quantia devida aos autores, no montante de </w:t>
      </w:r>
      <w:r>
        <w:t>XX (VALOR POR EXTENSO).</w:t>
      </w:r>
    </w:p>
    <w:p w:rsidR="003D60E8" w:rsidRDefault="003D60E8">
      <w:pPr>
        <w:pStyle w:val="Corpodetexto"/>
        <w:spacing w:before="7"/>
        <w:rPr>
          <w:sz w:val="14"/>
        </w:rPr>
      </w:pP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5"/>
        <w:rPr>
          <w:sz w:val="28"/>
        </w:rPr>
      </w:pPr>
    </w:p>
    <w:p w:rsidR="003D60E8" w:rsidRDefault="00FA3A7E">
      <w:pPr>
        <w:pStyle w:val="Ttulo1"/>
        <w:ind w:left="119"/>
        <w:jc w:val="both"/>
      </w:pPr>
      <w:r>
        <w:t>VII - DESCONSIDERAÇÃO DA PERSONALIDADE JURÍDICA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8"/>
        <w:rPr>
          <w:b/>
          <w:sz w:val="23"/>
        </w:rPr>
      </w:pPr>
    </w:p>
    <w:p w:rsidR="003D60E8" w:rsidRDefault="00FA3A7E">
      <w:pPr>
        <w:pStyle w:val="Corpodetexto"/>
        <w:spacing w:line="357" w:lineRule="auto"/>
        <w:ind w:left="220" w:right="411" w:firstLine="710"/>
      </w:pPr>
      <w:r>
        <w:t>A desconsideração da person</w:t>
      </w:r>
      <w:r>
        <w:t>alidade jurídica é prevista pelo Código de Defesa do Consumidor, no art. 28 caput:</w:t>
      </w:r>
    </w:p>
    <w:p w:rsidR="003D60E8" w:rsidRDefault="003D60E8">
      <w:pPr>
        <w:spacing w:line="357" w:lineRule="auto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/>
        <w:ind w:left="2386" w:right="359"/>
        <w:jc w:val="both"/>
      </w:pPr>
      <w:r>
        <w:lastRenderedPageBreak/>
        <w:t xml:space="preserve">Art. 28. O juiz poderá desconsiderar a personalidade jurídica da sociedade quando, em detrimento do consumidor, houver abuso de direito, excesso de poder, infração da lei, fato ou ato ilícito ou violação dos estatutos ou contrato social. A desconsideração </w:t>
      </w:r>
      <w:r>
        <w:t xml:space="preserve">também será efetivada quando houver falência, estado de insolvência, encerramento ou inatividade da pessoa </w:t>
      </w:r>
      <w:proofErr w:type="gramStart"/>
      <w:r>
        <w:t>jurídica provocados por má administração</w:t>
      </w:r>
      <w:proofErr w:type="gramEnd"/>
      <w:r>
        <w:t>.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1"/>
        <w:rPr>
          <w:sz w:val="37"/>
        </w:rPr>
      </w:pPr>
    </w:p>
    <w:p w:rsidR="003D60E8" w:rsidRDefault="00FA3A7E">
      <w:pPr>
        <w:pStyle w:val="Corpodetexto"/>
        <w:spacing w:line="360" w:lineRule="auto"/>
        <w:ind w:left="220" w:right="354" w:firstLine="710"/>
        <w:jc w:val="both"/>
      </w:pPr>
      <w:r>
        <w:t xml:space="preserve">No caso em apreço é nítida a ocorrência de abuso de direito da personalidade jurídica, havendo desvio de </w:t>
      </w:r>
      <w:r>
        <w:t>finalidade pelos sócios ao usar a pessoa jurídica como fachada para a prática de supostos atos fraudulentos contra os consumidores, o que aparentemente se verifica diante das notícias, observando-se que não há por parte do Estado um controle específico das</w:t>
      </w:r>
      <w:r>
        <w:t xml:space="preserve"> criptomoedas, de modo que não é possível, no presente momento, mensurar se </w:t>
      </w:r>
      <w:proofErr w:type="gramStart"/>
      <w:r>
        <w:t>o dinheiro de todos os clientes permanecem</w:t>
      </w:r>
      <w:proofErr w:type="gramEnd"/>
      <w:r>
        <w:t xml:space="preserve"> ou não nas plataformas, ou se estão sendo incorporados no patrimônio de seus sócios.</w:t>
      </w:r>
    </w:p>
    <w:p w:rsidR="003D60E8" w:rsidRDefault="00FA3A7E">
      <w:pPr>
        <w:pStyle w:val="Corpodetexto"/>
        <w:spacing w:before="4" w:line="360" w:lineRule="auto"/>
        <w:ind w:left="220" w:right="356" w:firstLine="710"/>
        <w:jc w:val="both"/>
      </w:pPr>
      <w:r>
        <w:t>Fábio Ulhoa Coelho sublinhou que: “o instituto da pe</w:t>
      </w:r>
      <w:r>
        <w:t>ssoa jurídica, e especialmente o princípio da autonomia patrimonial, representam elementos típicos de um Direito inserido no sistema de livre iniciativa", de importância basilar para a ordem jurídica do capitalismo. Todavia, essa autonomia patrimonial pode</w:t>
      </w:r>
      <w:r>
        <w:t xml:space="preserve"> "dar ensejo à realização de fraudes, em prejuízo de credores ou de objetivo fixado por lei". Em tais casos, "a teoria da desconsideração suspende a eficácia episódica do ato constitutivo da pessoa jurídica, para fins de responsabilizar direta e pessoalmen</w:t>
      </w:r>
      <w:r>
        <w:t>te aquele que perpetrou um ato fraudulento ou abusivo de sua autonomia patrimonial” (Lineamento da Teoria da Desconsideração da Pessoa Jurídica, Rev. do Advogado, AASP, 1992, nº 36, p. 38).</w:t>
      </w:r>
    </w:p>
    <w:p w:rsidR="003D60E8" w:rsidRDefault="00FA3A7E" w:rsidP="00FA3A7E">
      <w:pPr>
        <w:pStyle w:val="Corpodetexto"/>
        <w:spacing w:line="360" w:lineRule="auto"/>
        <w:ind w:left="220" w:right="360" w:firstLine="710"/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  <w:r>
        <w:t>Em razão da teoria da aparência e das atuações um tanto quanto est</w:t>
      </w:r>
      <w:r>
        <w:t>ranhas perante o mercado, se faz necessária à aplicação da desconsideração da personalidade jurídica, caso não se encontre bens em nome das requeridas para saldar a obrigação das mesmas perante os autores. (Documentos em anexo).</w:t>
      </w:r>
      <w:proofErr w:type="gramStart"/>
    </w:p>
    <w:p w:rsidR="003D60E8" w:rsidRDefault="003D60E8" w:rsidP="00FA3A7E">
      <w:pPr>
        <w:pStyle w:val="Corpodetexto"/>
        <w:rPr>
          <w:sz w:val="20"/>
        </w:rPr>
      </w:pPr>
      <w:proofErr w:type="gramEnd"/>
    </w:p>
    <w:p w:rsidR="003D60E8" w:rsidRDefault="003D60E8">
      <w:pPr>
        <w:pStyle w:val="Corpodetexto"/>
        <w:spacing w:before="11"/>
        <w:rPr>
          <w:sz w:val="17"/>
        </w:rPr>
      </w:pP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7"/>
        <w:rPr>
          <w:sz w:val="28"/>
        </w:rPr>
      </w:pPr>
    </w:p>
    <w:p w:rsidR="003D60E8" w:rsidRDefault="00FA3A7E">
      <w:pPr>
        <w:pStyle w:val="Corpodetexto"/>
        <w:spacing w:line="360" w:lineRule="auto"/>
        <w:ind w:left="220" w:right="359" w:firstLine="710"/>
        <w:jc w:val="both"/>
      </w:pPr>
      <w:r>
        <w:t>Nesse sentido o Código de Processo Civil autoriza a possibilidade do pedido de desconsideração da personalidade jurídica, como um dos pedidos a serem realizados no curso da exordial, dispensando a instauração de um incidente de modo apartado.</w:t>
      </w:r>
    </w:p>
    <w:p w:rsidR="003D60E8" w:rsidRDefault="003D60E8">
      <w:pPr>
        <w:pStyle w:val="Corpodetexto"/>
        <w:spacing w:before="11"/>
        <w:rPr>
          <w:sz w:val="38"/>
        </w:rPr>
      </w:pPr>
    </w:p>
    <w:p w:rsidR="003D60E8" w:rsidRDefault="00FA3A7E">
      <w:pPr>
        <w:pStyle w:val="Corpodetexto"/>
        <w:ind w:left="2386" w:right="357"/>
        <w:jc w:val="both"/>
      </w:pPr>
      <w:r>
        <w:t xml:space="preserve">Art. 134. O </w:t>
      </w:r>
      <w:r>
        <w:t xml:space="preserve">incidente de desconsideração é cabível </w:t>
      </w:r>
      <w:r>
        <w:rPr>
          <w:spacing w:val="4"/>
        </w:rPr>
        <w:t xml:space="preserve">em </w:t>
      </w:r>
      <w:r>
        <w:t>todas as fases do processo de conhecimento, no cumprimento de sentença e na execução fundada em título executivo extrajudicial.</w:t>
      </w:r>
    </w:p>
    <w:p w:rsidR="003D60E8" w:rsidRDefault="00FA3A7E">
      <w:pPr>
        <w:spacing w:before="5"/>
        <w:ind w:left="2386" w:right="359"/>
        <w:jc w:val="both"/>
        <w:rPr>
          <w:sz w:val="26"/>
        </w:rPr>
      </w:pPr>
      <w:r>
        <w:rPr>
          <w:b/>
          <w:sz w:val="26"/>
        </w:rPr>
        <w:t xml:space="preserve">§ 2º Dispensa-se a instauração do incidente se a desconsideração </w:t>
      </w:r>
      <w:r>
        <w:rPr>
          <w:b/>
          <w:spacing w:val="-3"/>
          <w:sz w:val="26"/>
        </w:rPr>
        <w:t xml:space="preserve">da </w:t>
      </w:r>
      <w:r>
        <w:rPr>
          <w:b/>
          <w:sz w:val="26"/>
        </w:rPr>
        <w:t>personalidade jurí</w:t>
      </w:r>
      <w:r>
        <w:rPr>
          <w:b/>
          <w:sz w:val="26"/>
        </w:rPr>
        <w:t xml:space="preserve">dica for requerida </w:t>
      </w:r>
      <w:r>
        <w:rPr>
          <w:b/>
          <w:spacing w:val="-3"/>
          <w:sz w:val="26"/>
        </w:rPr>
        <w:t xml:space="preserve">na </w:t>
      </w:r>
      <w:r>
        <w:rPr>
          <w:b/>
          <w:sz w:val="26"/>
        </w:rPr>
        <w:t>petição</w:t>
      </w:r>
      <w:proofErr w:type="gramStart"/>
      <w:r>
        <w:rPr>
          <w:b/>
          <w:sz w:val="26"/>
        </w:rPr>
        <w:t xml:space="preserve">  </w:t>
      </w:r>
      <w:proofErr w:type="gramEnd"/>
      <w:r>
        <w:rPr>
          <w:b/>
          <w:sz w:val="26"/>
        </w:rPr>
        <w:t>inicial</w:t>
      </w:r>
      <w:r>
        <w:rPr>
          <w:sz w:val="26"/>
        </w:rPr>
        <w:t>, hipótese em que será citado o sócio ou a pessoa</w:t>
      </w:r>
      <w:r>
        <w:rPr>
          <w:spacing w:val="6"/>
          <w:sz w:val="26"/>
        </w:rPr>
        <w:t xml:space="preserve"> </w:t>
      </w:r>
      <w:r>
        <w:rPr>
          <w:sz w:val="26"/>
        </w:rPr>
        <w:t>jurídica.</w:t>
      </w:r>
    </w:p>
    <w:p w:rsidR="003D60E8" w:rsidRDefault="003D60E8">
      <w:pPr>
        <w:pStyle w:val="Corpodetexto"/>
        <w:spacing w:before="4"/>
        <w:rPr>
          <w:sz w:val="38"/>
        </w:rPr>
      </w:pPr>
    </w:p>
    <w:p w:rsidR="003D60E8" w:rsidRDefault="00FA3A7E">
      <w:pPr>
        <w:pStyle w:val="Corpodetexto"/>
        <w:spacing w:line="362" w:lineRule="auto"/>
        <w:ind w:left="220" w:right="361" w:firstLine="710"/>
        <w:jc w:val="both"/>
      </w:pPr>
      <w:r>
        <w:t xml:space="preserve">Sendo assim, requer </w:t>
      </w:r>
      <w:r>
        <w:rPr>
          <w:u w:val="single"/>
        </w:rPr>
        <w:t>alternativamente</w:t>
      </w:r>
      <w:r>
        <w:t xml:space="preserve"> a desconsideração da personalidade jurídica das rés, para afetar solidariamente o patrimônio dos sócios.</w:t>
      </w:r>
    </w:p>
    <w:p w:rsidR="003D60E8" w:rsidRDefault="003D60E8">
      <w:pPr>
        <w:pStyle w:val="Corpodetexto"/>
        <w:spacing w:before="8"/>
        <w:rPr>
          <w:sz w:val="41"/>
        </w:rPr>
      </w:pPr>
    </w:p>
    <w:p w:rsidR="003D60E8" w:rsidRDefault="00FA3A7E">
      <w:pPr>
        <w:pStyle w:val="Ttulo1"/>
        <w:spacing w:before="1"/>
        <w:ind w:left="119"/>
      </w:pPr>
      <w:r>
        <w:t>VIII- DO DIREI</w:t>
      </w:r>
      <w:r>
        <w:t>TO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1"/>
        <w:rPr>
          <w:b/>
        </w:rPr>
      </w:pPr>
    </w:p>
    <w:p w:rsidR="003D60E8" w:rsidRDefault="00FA3A7E">
      <w:pPr>
        <w:pStyle w:val="PargrafodaLista"/>
        <w:numPr>
          <w:ilvl w:val="0"/>
          <w:numId w:val="3"/>
        </w:numPr>
        <w:tabs>
          <w:tab w:val="left" w:pos="317"/>
        </w:tabs>
        <w:rPr>
          <w:b/>
          <w:sz w:val="26"/>
        </w:rPr>
      </w:pPr>
      <w:r>
        <w:rPr>
          <w:b/>
          <w:sz w:val="26"/>
        </w:rPr>
        <w:t>- DA APLICAÇÃO DO CÓDIGO DE DEFESA 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CONSUMIDOR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FA3A7E">
      <w:pPr>
        <w:spacing w:before="215" w:line="360" w:lineRule="auto"/>
        <w:ind w:left="220" w:right="358" w:firstLine="710"/>
        <w:jc w:val="both"/>
        <w:rPr>
          <w:i/>
          <w:sz w:val="26"/>
        </w:rPr>
      </w:pPr>
      <w:r>
        <w:rPr>
          <w:sz w:val="26"/>
        </w:rPr>
        <w:t xml:space="preserve">Considerando que, conforme determinação do Código de Proteção e Defesa do Consumidor (CDC), Artigo 2º, </w:t>
      </w:r>
      <w:r>
        <w:rPr>
          <w:i/>
          <w:sz w:val="26"/>
        </w:rPr>
        <w:t>“Consumidor é toda a pessoa física ou jurídica que adquire ou utiliza produto ou serviço como dest</w:t>
      </w:r>
      <w:r>
        <w:rPr>
          <w:i/>
          <w:sz w:val="26"/>
        </w:rPr>
        <w:t>inatário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final”.</w:t>
      </w:r>
    </w:p>
    <w:p w:rsidR="003D60E8" w:rsidRDefault="00FA3A7E">
      <w:pPr>
        <w:pStyle w:val="Ttulo1"/>
        <w:spacing w:before="4" w:line="362" w:lineRule="auto"/>
        <w:ind w:right="353" w:firstLine="710"/>
        <w:jc w:val="both"/>
      </w:pPr>
      <w:r>
        <w:t>OU SEJA, RESTA CLARA A DEFINIÇÃO DOS</w:t>
      </w:r>
      <w:r>
        <w:rPr>
          <w:spacing w:val="38"/>
        </w:rPr>
        <w:t xml:space="preserve"> </w:t>
      </w:r>
      <w:r>
        <w:t>AUTORES COMO PESSOA FÍSICA QUE CONTRATOU UMA PRESTAÇÃO</w:t>
      </w:r>
      <w:r>
        <w:rPr>
          <w:spacing w:val="-23"/>
        </w:rPr>
        <w:t xml:space="preserve"> </w:t>
      </w:r>
      <w:proofErr w:type="gramStart"/>
      <w:r>
        <w:t>DE</w:t>
      </w:r>
      <w:proofErr w:type="gramEnd"/>
    </w:p>
    <w:p w:rsidR="003D60E8" w:rsidRDefault="003D60E8">
      <w:pPr>
        <w:spacing w:line="362" w:lineRule="auto"/>
        <w:jc w:val="both"/>
        <w:sectPr w:rsidR="003D60E8">
          <w:pgSz w:w="11910" w:h="16840"/>
          <w:pgMar w:top="1400" w:right="1340" w:bottom="280" w:left="1580" w:header="720" w:footer="720" w:gutter="0"/>
          <w:cols w:space="720"/>
        </w:sectPr>
      </w:pPr>
    </w:p>
    <w:p w:rsidR="003D60E8" w:rsidRDefault="00FA3A7E">
      <w:pPr>
        <w:spacing w:before="75" w:line="362" w:lineRule="auto"/>
        <w:ind w:left="220"/>
        <w:rPr>
          <w:b/>
          <w:sz w:val="26"/>
        </w:rPr>
      </w:pPr>
      <w:r>
        <w:rPr>
          <w:b/>
          <w:sz w:val="26"/>
        </w:rPr>
        <w:lastRenderedPageBreak/>
        <w:t>SERVIÇOS JUNTO AS RÉS COMO DESTINATÁRIO FINAL, ou seja, CLARAMENTE A PRESENTE RELAÇÃO É CONSUMERISTA.</w:t>
      </w:r>
    </w:p>
    <w:p w:rsidR="003D60E8" w:rsidRDefault="003D60E8">
      <w:pPr>
        <w:pStyle w:val="Corpodetexto"/>
        <w:spacing w:before="5"/>
        <w:rPr>
          <w:b/>
          <w:sz w:val="38"/>
        </w:rPr>
      </w:pPr>
    </w:p>
    <w:p w:rsidR="003D60E8" w:rsidRDefault="00FA3A7E">
      <w:pPr>
        <w:pStyle w:val="PargrafodaLista"/>
        <w:numPr>
          <w:ilvl w:val="0"/>
          <w:numId w:val="3"/>
        </w:numPr>
        <w:tabs>
          <w:tab w:val="left" w:pos="317"/>
        </w:tabs>
        <w:rPr>
          <w:b/>
          <w:sz w:val="26"/>
        </w:rPr>
      </w:pPr>
      <w:r>
        <w:rPr>
          <w:b/>
          <w:sz w:val="26"/>
        </w:rPr>
        <w:t>– DA INVERSÃO DO ÔNUS DA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PROVA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7"/>
        <w:rPr>
          <w:b/>
          <w:sz w:val="23"/>
        </w:rPr>
      </w:pPr>
    </w:p>
    <w:p w:rsidR="003D60E8" w:rsidRDefault="00FA3A7E">
      <w:pPr>
        <w:pStyle w:val="Corpodetexto"/>
        <w:ind w:left="830"/>
        <w:jc w:val="both"/>
      </w:pPr>
      <w:r>
        <w:t>Dispõe o art. 6º, inciso VI, do Código de Defesa do Consumidor:</w:t>
      </w:r>
    </w:p>
    <w:p w:rsidR="003D60E8" w:rsidRDefault="003D60E8">
      <w:pPr>
        <w:pStyle w:val="Corpodetexto"/>
        <w:spacing w:before="2"/>
      </w:pPr>
    </w:p>
    <w:p w:rsidR="003D60E8" w:rsidRDefault="00FA3A7E">
      <w:pPr>
        <w:pStyle w:val="Corpodetexto"/>
        <w:spacing w:before="1"/>
        <w:ind w:left="2386" w:right="359"/>
        <w:jc w:val="both"/>
      </w:pPr>
      <w:r>
        <w:t>“São direitos básicos do consumidor: (...) VI – a facilitação da defesa de seus direitos, inclusive com a inversão do ônus da prova, a seu favor, no processo civil, quando, a critério</w:t>
      </w:r>
      <w:r>
        <w:t xml:space="preserve"> do juiz, for verosímil a alegação, ou quando for ele hipossuficiente, segundo as regras ordinárias da experiência.”</w:t>
      </w:r>
    </w:p>
    <w:p w:rsidR="003D60E8" w:rsidRDefault="003D60E8">
      <w:pPr>
        <w:pStyle w:val="Corpodetexto"/>
      </w:pPr>
    </w:p>
    <w:p w:rsidR="003D60E8" w:rsidRDefault="00FA3A7E">
      <w:pPr>
        <w:pStyle w:val="Corpodetexto"/>
        <w:spacing w:line="357" w:lineRule="auto"/>
        <w:ind w:left="220" w:right="348" w:firstLine="710"/>
        <w:jc w:val="both"/>
      </w:pPr>
      <w:r>
        <w:t>Logo, pugna estes Autores, desde já, pela concessão do benefício da Inversão do Ônus da Prova.</w:t>
      </w:r>
    </w:p>
    <w:p w:rsidR="003D60E8" w:rsidRDefault="003D60E8">
      <w:pPr>
        <w:pStyle w:val="Corpodetexto"/>
        <w:spacing w:before="10"/>
        <w:rPr>
          <w:sz w:val="39"/>
        </w:rPr>
      </w:pPr>
    </w:p>
    <w:p w:rsidR="003D60E8" w:rsidRDefault="00FA3A7E">
      <w:pPr>
        <w:pStyle w:val="Ttulo1"/>
        <w:numPr>
          <w:ilvl w:val="0"/>
          <w:numId w:val="2"/>
        </w:numPr>
        <w:tabs>
          <w:tab w:val="left" w:pos="404"/>
        </w:tabs>
        <w:ind w:hanging="285"/>
      </w:pPr>
      <w:r>
        <w:t>DA FALHA NA PRESTAÇÃO DO SERVIÇO E VÍCIO D</w:t>
      </w:r>
      <w:r>
        <w:t>O</w:t>
      </w:r>
      <w:r>
        <w:rPr>
          <w:spacing w:val="52"/>
        </w:rPr>
        <w:t xml:space="preserve"> </w:t>
      </w:r>
      <w:r>
        <w:t>SERVIÇO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7"/>
        <w:rPr>
          <w:b/>
          <w:sz w:val="23"/>
        </w:rPr>
      </w:pPr>
    </w:p>
    <w:p w:rsidR="003D60E8" w:rsidRDefault="00FA3A7E">
      <w:pPr>
        <w:pStyle w:val="Corpodetexto"/>
        <w:spacing w:line="360" w:lineRule="auto"/>
        <w:ind w:left="220" w:right="353" w:firstLine="710"/>
        <w:jc w:val="both"/>
      </w:pPr>
      <w:r>
        <w:t>É indiscutível a falha na prestação do serviço por parte das requeridas no presente caso. Foi sua conduta falha que gerou o dano experimentado injustamente pelos autores, no âmbito de pacto comercial proveniente da relação de consumo, e o dano à parte mais</w:t>
      </w:r>
      <w:r>
        <w:t xml:space="preserve"> fraca, caberá ao responsável a sua reparação, não havendo necessidade do consumidor apresentar prova da culpa.</w:t>
      </w:r>
    </w:p>
    <w:p w:rsidR="003D60E8" w:rsidRDefault="00FA3A7E">
      <w:pPr>
        <w:pStyle w:val="Corpodetexto"/>
        <w:spacing w:before="1"/>
        <w:ind w:left="931"/>
        <w:jc w:val="both"/>
      </w:pPr>
      <w:r>
        <w:t xml:space="preserve">Nesse mesmo sentido, a redação do art. 14 e 12 do CDC </w:t>
      </w:r>
      <w:proofErr w:type="gramStart"/>
      <w:r>
        <w:t>é clara</w:t>
      </w:r>
      <w:proofErr w:type="gramEnd"/>
      <w:r>
        <w:t>: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rPr>
          <w:sz w:val="24"/>
        </w:rPr>
      </w:pPr>
    </w:p>
    <w:p w:rsidR="003D60E8" w:rsidRDefault="00FA3A7E">
      <w:pPr>
        <w:pStyle w:val="Corpodetexto"/>
        <w:ind w:left="2386" w:right="358"/>
        <w:jc w:val="both"/>
      </w:pPr>
      <w:r>
        <w:t xml:space="preserve">Art. 14. O fornecedor de serviços </w:t>
      </w:r>
      <w:proofErr w:type="gramStart"/>
      <w:r>
        <w:t>responde,</w:t>
      </w:r>
      <w:proofErr w:type="gramEnd"/>
      <w:r>
        <w:t xml:space="preserve"> </w:t>
      </w:r>
      <w:r>
        <w:rPr>
          <w:b/>
        </w:rPr>
        <w:t xml:space="preserve">independentemente da existência </w:t>
      </w:r>
      <w:r>
        <w:rPr>
          <w:b/>
          <w:spacing w:val="-3"/>
        </w:rPr>
        <w:t xml:space="preserve">de </w:t>
      </w:r>
      <w:r>
        <w:rPr>
          <w:b/>
        </w:rPr>
        <w:t xml:space="preserve">culpa, </w:t>
      </w:r>
      <w:r>
        <w:t>pela reparação</w:t>
      </w:r>
      <w:r>
        <w:rPr>
          <w:spacing w:val="-10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danos</w:t>
      </w:r>
      <w:r>
        <w:rPr>
          <w:spacing w:val="-15"/>
        </w:rPr>
        <w:t xml:space="preserve"> </w:t>
      </w:r>
      <w:r>
        <w:t>causados</w:t>
      </w:r>
      <w:r>
        <w:rPr>
          <w:spacing w:val="-15"/>
        </w:rPr>
        <w:t xml:space="preserve"> </w:t>
      </w:r>
      <w:r>
        <w:t>aos</w:t>
      </w:r>
      <w:r>
        <w:rPr>
          <w:spacing w:val="-16"/>
        </w:rPr>
        <w:t xml:space="preserve"> </w:t>
      </w:r>
      <w:r>
        <w:t>consumidores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defeitos relativos à prestação dos serviços, bem como por informações insuficientes ou inadequadas sobre sua fruição e</w:t>
      </w:r>
      <w:r>
        <w:rPr>
          <w:spacing w:val="-23"/>
        </w:rPr>
        <w:t xml:space="preserve"> </w:t>
      </w:r>
      <w:r>
        <w:t>riscos.</w:t>
      </w:r>
    </w:p>
    <w:p w:rsidR="003D60E8" w:rsidRDefault="003D60E8">
      <w:pPr>
        <w:pStyle w:val="Corpodetexto"/>
        <w:spacing w:before="5"/>
        <w:rPr>
          <w:sz w:val="39"/>
        </w:rPr>
      </w:pPr>
    </w:p>
    <w:p w:rsidR="003D60E8" w:rsidRDefault="00FA3A7E">
      <w:pPr>
        <w:pStyle w:val="Corpodetexto"/>
        <w:spacing w:line="360" w:lineRule="auto"/>
        <w:ind w:left="220" w:right="353" w:firstLine="710"/>
        <w:jc w:val="both"/>
      </w:pPr>
      <w:r>
        <w:t xml:space="preserve">Tais artigos </w:t>
      </w:r>
      <w:proofErr w:type="gramStart"/>
      <w:r>
        <w:t>visam,</w:t>
      </w:r>
      <w:proofErr w:type="gramEnd"/>
      <w:r>
        <w:t xml:space="preserve"> como as demais normas previstas no código cons</w:t>
      </w:r>
      <w:r>
        <w:t>umerista, proteger, de forma privilegiada, a parte mais fraca da relação</w:t>
      </w:r>
      <w:r>
        <w:rPr>
          <w:spacing w:val="58"/>
        </w:rPr>
        <w:t xml:space="preserve"> </w:t>
      </w:r>
      <w:r>
        <w:t>de</w:t>
      </w:r>
    </w:p>
    <w:p w:rsidR="003D60E8" w:rsidRDefault="003D60E8">
      <w:pPr>
        <w:spacing w:line="360" w:lineRule="auto"/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2" w:lineRule="auto"/>
        <w:ind w:left="220" w:right="363"/>
        <w:jc w:val="both"/>
      </w:pPr>
      <w:proofErr w:type="gramStart"/>
      <w:r>
        <w:lastRenderedPageBreak/>
        <w:t>consumo</w:t>
      </w:r>
      <w:proofErr w:type="gramEnd"/>
      <w:r>
        <w:t>, visando evitar, claramente, abusos dos comerciantes e fabricantes, ou prestadores de serviços, estes visivelmente mais fortes em relação àqueles.</w:t>
      </w:r>
    </w:p>
    <w:p w:rsidR="003D60E8" w:rsidRDefault="00FA3A7E">
      <w:pPr>
        <w:pStyle w:val="Corpodetexto"/>
        <w:spacing w:line="360" w:lineRule="auto"/>
        <w:ind w:left="220" w:right="364" w:firstLine="710"/>
        <w:jc w:val="both"/>
      </w:pPr>
      <w:r>
        <w:t>Por tal mot</w:t>
      </w:r>
      <w:r>
        <w:t>ivo, qualquer produto/serviço posto no mercado de consumo deve atender as mínimas exigências de qualidade e quantidade, para que não venha o consumidor a sofrer prejuízos.</w:t>
      </w:r>
    </w:p>
    <w:p w:rsidR="003D60E8" w:rsidRDefault="00FA3A7E">
      <w:pPr>
        <w:pStyle w:val="Corpodetexto"/>
        <w:spacing w:line="360" w:lineRule="auto"/>
        <w:ind w:left="220" w:right="355" w:firstLine="710"/>
        <w:jc w:val="both"/>
      </w:pPr>
      <w:r>
        <w:t xml:space="preserve">Assim, as requeridas respondem independentemente de culpa por qualquer dano causado </w:t>
      </w:r>
      <w:r>
        <w:t>aos consumidores (</w:t>
      </w:r>
      <w:r>
        <w:rPr>
          <w:b/>
        </w:rPr>
        <w:t>autores</w:t>
      </w:r>
      <w:r>
        <w:t>), pois que, pela teoria do risco, as requeridas devem assumir o dano em razão da atividade que realiza. Vejamos o ensinamento de Cavalieri:</w:t>
      </w:r>
    </w:p>
    <w:p w:rsidR="003D60E8" w:rsidRDefault="003D60E8">
      <w:pPr>
        <w:pStyle w:val="Corpodetexto"/>
      </w:pPr>
    </w:p>
    <w:p w:rsidR="003D60E8" w:rsidRDefault="00FA3A7E">
      <w:pPr>
        <w:pStyle w:val="Corpodetexto"/>
        <w:ind w:left="2386" w:right="360"/>
        <w:jc w:val="both"/>
      </w:pPr>
      <w:r>
        <w:t xml:space="preserve">“Uma das teorias que procuram justificar a responsabilidade objetiva é a teoria do risco </w:t>
      </w:r>
      <w:r>
        <w:t>do negócio. Para esta teoria, toda pessoa que exerce alguma atividade cria um risco de dano para terceiros. E deve ser obrigado a repará-lo, ainda que sua conduta seja isenta de</w:t>
      </w:r>
      <w:r>
        <w:rPr>
          <w:spacing w:val="-1"/>
        </w:rPr>
        <w:t xml:space="preserve"> </w:t>
      </w:r>
      <w:r>
        <w:t>culpa.”</w:t>
      </w:r>
    </w:p>
    <w:p w:rsidR="003D60E8" w:rsidRDefault="003D60E8">
      <w:pPr>
        <w:pStyle w:val="Corpodetexto"/>
        <w:spacing w:before="6"/>
      </w:pPr>
    </w:p>
    <w:p w:rsidR="003D60E8" w:rsidRDefault="00FA3A7E">
      <w:pPr>
        <w:pStyle w:val="Corpodetexto"/>
        <w:spacing w:line="360" w:lineRule="auto"/>
        <w:ind w:left="220" w:right="358" w:firstLine="710"/>
        <w:jc w:val="both"/>
      </w:pPr>
      <w:r>
        <w:t>Assim sendo, verifica-se que a Lei nº 8.078/90 estabeleceu a responsabilidade objetiva dos produtores e fornecedores da cadeia produtiva, não levando em consideração a existência da culpa frente aos danos provenientes de acidentes de consumo ou vícios na q</w:t>
      </w:r>
      <w:r>
        <w:t>ualidade ou quantidade dos mesmos ou na prestação dos</w:t>
      </w:r>
      <w:r>
        <w:rPr>
          <w:spacing w:val="5"/>
        </w:rPr>
        <w:t xml:space="preserve"> </w:t>
      </w:r>
      <w:r>
        <w:t>serviços.</w:t>
      </w:r>
    </w:p>
    <w:p w:rsidR="003D60E8" w:rsidRDefault="00FA3A7E">
      <w:pPr>
        <w:pStyle w:val="Corpodetexto"/>
        <w:spacing w:line="360" w:lineRule="auto"/>
        <w:ind w:left="220" w:right="360" w:firstLine="710"/>
        <w:jc w:val="both"/>
      </w:pPr>
      <w:r>
        <w:t>Dessa forma, constatado o fato que gerou o dano, proveniente da relação de consumo, e o dano à parte mais fraca, caberá ao responsável a sua reparação, não havendo necessidade do consumidor apresentar prova da culpa.</w:t>
      </w:r>
    </w:p>
    <w:p w:rsidR="003D60E8" w:rsidRDefault="00FA3A7E">
      <w:pPr>
        <w:pStyle w:val="Corpodetexto"/>
        <w:spacing w:line="360" w:lineRule="auto"/>
        <w:ind w:left="220" w:right="360" w:firstLine="710"/>
        <w:jc w:val="both"/>
        <w:rPr>
          <w:b/>
        </w:rPr>
      </w:pPr>
      <w:r>
        <w:t>Assim, é incontestável que as rés ferir</w:t>
      </w:r>
      <w:r>
        <w:t>am o direito do consumidor ao agir com total ilegalidade, arbitrariedade, descaso, desrespeito e negligência, configurando má prestação de serviços, o que causou e está causando danos imensuráveis aos autores, principalmente levando em consideração a priva</w:t>
      </w:r>
      <w:r>
        <w:t xml:space="preserve">ção dos autores em ter acesso </w:t>
      </w:r>
      <w:r>
        <w:rPr>
          <w:b/>
          <w:u w:val="thick"/>
        </w:rPr>
        <w:t>AO SEU PRÓPRIO DINHEIRO.</w:t>
      </w:r>
    </w:p>
    <w:p w:rsidR="003D60E8" w:rsidRDefault="00FA3A7E">
      <w:pPr>
        <w:pStyle w:val="Corpodetexto"/>
        <w:spacing w:before="4"/>
        <w:ind w:left="931"/>
      </w:pPr>
      <w:r>
        <w:t xml:space="preserve">Deste modo, amparado pela lei, doutrina e jurisprudência pátria, </w:t>
      </w:r>
      <w:proofErr w:type="gramStart"/>
      <w:r>
        <w:t>os</w:t>
      </w:r>
      <w:proofErr w:type="gramEnd"/>
    </w:p>
    <w:p w:rsidR="003D60E8" w:rsidRDefault="00FA3A7E">
      <w:pPr>
        <w:pStyle w:val="Corpodetexto"/>
        <w:spacing w:before="147"/>
        <w:ind w:left="220"/>
        <w:jc w:val="both"/>
      </w:pPr>
      <w:proofErr w:type="gramStart"/>
      <w:r>
        <w:rPr>
          <w:b/>
        </w:rPr>
        <w:t>autores</w:t>
      </w:r>
      <w:proofErr w:type="gramEnd"/>
      <w:r>
        <w:rPr>
          <w:b/>
        </w:rPr>
        <w:t xml:space="preserve"> </w:t>
      </w:r>
      <w:r>
        <w:t>deveram ser indenizados pelos danos que lhe foram causados.</w:t>
      </w:r>
    </w:p>
    <w:p w:rsidR="003D60E8" w:rsidRDefault="003D60E8">
      <w:pPr>
        <w:pStyle w:val="Corpodetexto"/>
        <w:rPr>
          <w:sz w:val="28"/>
        </w:rPr>
      </w:pPr>
    </w:p>
    <w:p w:rsidR="003D60E8" w:rsidRDefault="003D60E8">
      <w:pPr>
        <w:pStyle w:val="Corpodetexto"/>
        <w:spacing w:before="6"/>
        <w:rPr>
          <w:sz w:val="24"/>
        </w:rPr>
      </w:pPr>
    </w:p>
    <w:p w:rsidR="003D60E8" w:rsidRDefault="00FA3A7E">
      <w:pPr>
        <w:pStyle w:val="Ttulo1"/>
        <w:numPr>
          <w:ilvl w:val="0"/>
          <w:numId w:val="2"/>
        </w:numPr>
        <w:tabs>
          <w:tab w:val="left" w:pos="404"/>
        </w:tabs>
        <w:ind w:hanging="285"/>
        <w:jc w:val="both"/>
      </w:pPr>
      <w:r>
        <w:t>DOS DANOS</w:t>
      </w:r>
      <w:r>
        <w:rPr>
          <w:spacing w:val="2"/>
        </w:rPr>
        <w:t xml:space="preserve"> </w:t>
      </w:r>
      <w:r>
        <w:t>MORAIS</w:t>
      </w:r>
    </w:p>
    <w:p w:rsidR="003D60E8" w:rsidRDefault="003D60E8">
      <w:pPr>
        <w:jc w:val="both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0" w:lineRule="auto"/>
        <w:ind w:left="119" w:right="362" w:firstLine="710"/>
        <w:jc w:val="both"/>
      </w:pPr>
      <w:r>
        <w:lastRenderedPageBreak/>
        <w:t>A possibilidade de se obter inde</w:t>
      </w:r>
      <w:r>
        <w:t xml:space="preserve">nização por danos morais advém dos incisos V e X do art. 5º da CF/88 que estabelecem que </w:t>
      </w:r>
      <w:proofErr w:type="gramStart"/>
      <w:r>
        <w:t>é</w:t>
      </w:r>
      <w:proofErr w:type="gramEnd"/>
      <w:r>
        <w:t xml:space="preserve"> assegurado o direito à indenização por danos materiais e morais, por serem invioláveis a honra e a dignidade das pessoas, sendo assegurado o direito à indenização mo</w:t>
      </w:r>
      <w:r>
        <w:t>ral  decorrente de sua violação, bem como há previsão no art. 186 do Código Civil e no art. 6º, VI e VI, do Código de Defesa do</w:t>
      </w:r>
      <w:r>
        <w:rPr>
          <w:spacing w:val="9"/>
        </w:rPr>
        <w:t xml:space="preserve"> </w:t>
      </w:r>
      <w:r>
        <w:t>Consumidor:</w:t>
      </w:r>
    </w:p>
    <w:p w:rsidR="003D60E8" w:rsidRDefault="003D60E8">
      <w:pPr>
        <w:pStyle w:val="Corpodetexto"/>
        <w:spacing w:before="1"/>
        <w:rPr>
          <w:sz w:val="39"/>
        </w:rPr>
      </w:pPr>
    </w:p>
    <w:p w:rsidR="003D60E8" w:rsidRDefault="00FA3A7E">
      <w:pPr>
        <w:pStyle w:val="Corpodetexto"/>
        <w:ind w:left="2347" w:right="353"/>
        <w:jc w:val="both"/>
      </w:pPr>
      <w:r>
        <w:t>Art. 5º Todos são iguais perante a lei, sem distinção de qualquer natureza, garantindo-se aos brasileiros e aos est</w:t>
      </w:r>
      <w:r>
        <w:t>rangeiros residentes no País a inviolabilidade do direito à vida, à liberdade, à igualdade, à segurança e à propriedade, nos termos seguintes:</w:t>
      </w:r>
    </w:p>
    <w:p w:rsidR="003D60E8" w:rsidRDefault="00FA3A7E">
      <w:pPr>
        <w:pStyle w:val="Corpodetexto"/>
        <w:spacing w:before="3"/>
        <w:ind w:left="2347" w:right="362"/>
        <w:jc w:val="both"/>
      </w:pPr>
      <w:r>
        <w:t>V - é assegurado o direito de resposta, proporcional ao agravo, além da indenização por dano material, moral ou à imagem;</w:t>
      </w:r>
    </w:p>
    <w:p w:rsidR="003D60E8" w:rsidRDefault="00FA3A7E">
      <w:pPr>
        <w:pStyle w:val="Corpodetexto"/>
        <w:spacing w:before="1"/>
        <w:ind w:left="2347" w:right="353"/>
        <w:jc w:val="both"/>
      </w:pPr>
      <w:r>
        <w:t>X - são invioláveis a intimidade, a vida privada, a honra e a imagem</w:t>
      </w:r>
      <w:r>
        <w:rPr>
          <w:spacing w:val="-11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pessoas,</w:t>
      </w:r>
      <w:r>
        <w:rPr>
          <w:spacing w:val="-4"/>
        </w:rPr>
        <w:t xml:space="preserve"> </w:t>
      </w:r>
      <w:r>
        <w:t>assegurado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indenização</w:t>
      </w:r>
      <w:r>
        <w:rPr>
          <w:spacing w:val="-6"/>
        </w:rPr>
        <w:t xml:space="preserve"> </w:t>
      </w:r>
      <w:r>
        <w:rPr>
          <w:spacing w:val="-3"/>
        </w:rPr>
        <w:t xml:space="preserve">pelo </w:t>
      </w:r>
      <w:r>
        <w:t>dano materia</w:t>
      </w:r>
      <w:r>
        <w:t>l ou moral decorrente de sua</w:t>
      </w:r>
      <w:r>
        <w:rPr>
          <w:spacing w:val="13"/>
        </w:rPr>
        <w:t xml:space="preserve"> </w:t>
      </w:r>
      <w:r>
        <w:t>violação.</w:t>
      </w:r>
    </w:p>
    <w:p w:rsidR="003D60E8" w:rsidRDefault="003D60E8">
      <w:pPr>
        <w:pStyle w:val="Corpodetexto"/>
      </w:pPr>
    </w:p>
    <w:p w:rsidR="003D60E8" w:rsidRDefault="00FA3A7E">
      <w:pPr>
        <w:pStyle w:val="Corpodetexto"/>
        <w:ind w:left="931"/>
      </w:pPr>
      <w:r>
        <w:t>Configura ato ilícito a conduta praticada por alguém nos ditames do Art.</w:t>
      </w:r>
    </w:p>
    <w:p w:rsidR="003D60E8" w:rsidRDefault="00FA3A7E">
      <w:pPr>
        <w:pStyle w:val="Corpodetexto"/>
        <w:spacing w:before="147"/>
        <w:ind w:left="220"/>
      </w:pPr>
      <w:r>
        <w:t>186 do Código Civil:</w:t>
      </w:r>
    </w:p>
    <w:p w:rsidR="003D60E8" w:rsidRDefault="003D60E8">
      <w:pPr>
        <w:pStyle w:val="Corpodetexto"/>
        <w:spacing w:before="2"/>
        <w:rPr>
          <w:sz w:val="39"/>
        </w:rPr>
      </w:pPr>
    </w:p>
    <w:p w:rsidR="003D60E8" w:rsidRDefault="00FA3A7E">
      <w:pPr>
        <w:pStyle w:val="Corpodetexto"/>
        <w:ind w:left="2347" w:right="358"/>
        <w:jc w:val="both"/>
      </w:pPr>
      <w:r>
        <w:t xml:space="preserve">“Aquele que, por ação ou omissão voluntária, negligência ou imprudência, violar direito e causar dano a outrem, </w:t>
      </w:r>
      <w:r>
        <w:rPr>
          <w:spacing w:val="-3"/>
        </w:rPr>
        <w:t xml:space="preserve">ainda </w:t>
      </w:r>
      <w:r>
        <w:t>que</w:t>
      </w:r>
      <w:r>
        <w:t xml:space="preserve"> exclusivamente moral, comete ato</w:t>
      </w:r>
      <w:r>
        <w:rPr>
          <w:spacing w:val="37"/>
        </w:rPr>
        <w:t xml:space="preserve"> </w:t>
      </w:r>
      <w:r>
        <w:t>ilícito”.</w:t>
      </w:r>
    </w:p>
    <w:p w:rsidR="003D60E8" w:rsidRDefault="003D60E8">
      <w:pPr>
        <w:pStyle w:val="Corpodetexto"/>
        <w:spacing w:before="2"/>
        <w:rPr>
          <w:sz w:val="27"/>
        </w:rPr>
      </w:pPr>
    </w:p>
    <w:p w:rsidR="003D60E8" w:rsidRDefault="00FA3A7E">
      <w:pPr>
        <w:spacing w:line="360" w:lineRule="auto"/>
        <w:ind w:left="119" w:right="353" w:firstLine="710"/>
        <w:jc w:val="both"/>
        <w:rPr>
          <w:sz w:val="26"/>
        </w:rPr>
      </w:pPr>
      <w:r>
        <w:rPr>
          <w:b/>
          <w:sz w:val="26"/>
          <w:u w:val="thick"/>
        </w:rPr>
        <w:t>Cumpre destacar que em sua natureza o dano moral é personalíssimo,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de modo que ambos os autores são possuidores de direitos distintos a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indenização.</w:t>
      </w:r>
      <w:r>
        <w:rPr>
          <w:b/>
          <w:sz w:val="26"/>
        </w:rPr>
        <w:t xml:space="preserve"> </w:t>
      </w:r>
      <w:r>
        <w:rPr>
          <w:sz w:val="26"/>
        </w:rPr>
        <w:t xml:space="preserve">Nesse sentindo, em recente julgado a Desembargadora Jane Granzoto Torres da Silva reconheceu que </w:t>
      </w:r>
      <w:proofErr w:type="gramStart"/>
      <w:r>
        <w:rPr>
          <w:sz w:val="26"/>
        </w:rPr>
        <w:t>"com efeito</w:t>
      </w:r>
      <w:proofErr w:type="gramEnd"/>
      <w:r>
        <w:rPr>
          <w:sz w:val="26"/>
        </w:rPr>
        <w:t xml:space="preserve">, o dano moral, objeto do conflito ora em exame, </w:t>
      </w:r>
      <w:r>
        <w:rPr>
          <w:b/>
          <w:sz w:val="26"/>
          <w:u w:val="thick"/>
        </w:rPr>
        <w:t>envolve os direitos da personalidade, assim entendidos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como os direitos essenciais da pessoa, aquel</w:t>
      </w:r>
      <w:r>
        <w:rPr>
          <w:b/>
          <w:sz w:val="26"/>
          <w:u w:val="thick"/>
        </w:rPr>
        <w:t>es que formam a medula da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personalidade, os direitos próprios da pessoa em si</w:t>
      </w:r>
      <w:r>
        <w:rPr>
          <w:sz w:val="26"/>
        </w:rPr>
        <w:t>, existentes por natureza, como ente humano, ou ainda os direitos referentes às projeções da pessoa para o mundo exterior, em seu relacionamento com a sociedade. Trata-se, pois, d</w:t>
      </w:r>
      <w:r>
        <w:rPr>
          <w:sz w:val="26"/>
        </w:rPr>
        <w:t>e evidente direito personalíssimo, exercitável apenas pelo seu titular, o qual não se</w:t>
      </w:r>
    </w:p>
    <w:p w:rsidR="003D60E8" w:rsidRDefault="003D60E8">
      <w:pPr>
        <w:spacing w:line="360" w:lineRule="auto"/>
        <w:jc w:val="both"/>
        <w:rPr>
          <w:sz w:val="26"/>
        </w:rPr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 w:line="362" w:lineRule="auto"/>
        <w:ind w:left="119" w:right="360"/>
        <w:jc w:val="both"/>
      </w:pPr>
      <w:proofErr w:type="gramStart"/>
      <w:r>
        <w:lastRenderedPageBreak/>
        <w:t>transmite</w:t>
      </w:r>
      <w:proofErr w:type="gramEnd"/>
      <w:r>
        <w:t xml:space="preserve"> porquanto se extingue com a morte da pessoa natural, consoante expressamente previsto no artigo 11 , do Código Civil ."</w:t>
      </w:r>
    </w:p>
    <w:p w:rsidR="003D60E8" w:rsidRDefault="00FA3A7E">
      <w:pPr>
        <w:pStyle w:val="Corpodetexto"/>
        <w:spacing w:line="360" w:lineRule="auto"/>
        <w:ind w:left="119" w:right="353" w:firstLine="710"/>
        <w:jc w:val="both"/>
      </w:pPr>
      <w:r>
        <w:t>Exa</w:t>
      </w:r>
      <w:proofErr w:type="gramStart"/>
      <w:r>
        <w:t>.,</w:t>
      </w:r>
      <w:proofErr w:type="gramEnd"/>
      <w:r>
        <w:t xml:space="preserve"> no presente caso, in</w:t>
      </w:r>
      <w:r>
        <w:t>equívoco o direito dos autores a serem indenizados individualmente pelas requeridas, pelo abalo moral injustamente suportado em decorrência de ação da mesma. Claro, cristalino, banal e óbvio.</w:t>
      </w:r>
    </w:p>
    <w:p w:rsidR="003D60E8" w:rsidRDefault="003D60E8">
      <w:pPr>
        <w:pStyle w:val="Corpodetexto"/>
        <w:rPr>
          <w:sz w:val="40"/>
        </w:rPr>
      </w:pPr>
    </w:p>
    <w:p w:rsidR="003D60E8" w:rsidRDefault="00FA3A7E">
      <w:pPr>
        <w:ind w:left="119"/>
        <w:jc w:val="both"/>
        <w:rPr>
          <w:b/>
          <w:sz w:val="26"/>
        </w:rPr>
      </w:pPr>
      <w:r>
        <w:rPr>
          <w:b/>
          <w:sz w:val="26"/>
        </w:rPr>
        <w:t xml:space="preserve">5 - DO </w:t>
      </w:r>
      <w:r>
        <w:rPr>
          <w:b/>
          <w:i/>
          <w:sz w:val="26"/>
        </w:rPr>
        <w:t xml:space="preserve">QUANTUM </w:t>
      </w:r>
      <w:r>
        <w:rPr>
          <w:b/>
          <w:sz w:val="26"/>
        </w:rPr>
        <w:t>INDENIZATÓRIO</w:t>
      </w:r>
    </w:p>
    <w:p w:rsidR="003D60E8" w:rsidRDefault="003D60E8">
      <w:pPr>
        <w:pStyle w:val="Corpodetexto"/>
        <w:spacing w:before="8"/>
        <w:rPr>
          <w:b/>
          <w:sz w:val="38"/>
        </w:rPr>
      </w:pPr>
    </w:p>
    <w:p w:rsidR="003D60E8" w:rsidRDefault="00FA3A7E">
      <w:pPr>
        <w:spacing w:line="360" w:lineRule="auto"/>
        <w:ind w:left="220" w:right="361" w:firstLine="710"/>
        <w:jc w:val="both"/>
        <w:rPr>
          <w:b/>
          <w:sz w:val="26"/>
        </w:rPr>
      </w:pPr>
      <w:r>
        <w:rPr>
          <w:sz w:val="26"/>
        </w:rPr>
        <w:t xml:space="preserve">No que diz respeito ao </w:t>
      </w:r>
      <w:r>
        <w:rPr>
          <w:i/>
          <w:sz w:val="26"/>
        </w:rPr>
        <w:t xml:space="preserve">quantum </w:t>
      </w:r>
      <w:r>
        <w:rPr>
          <w:sz w:val="26"/>
        </w:rPr>
        <w:t xml:space="preserve">indenizatório, o arbitramento do valor da compensação do </w:t>
      </w:r>
      <w:r>
        <w:rPr>
          <w:b/>
          <w:sz w:val="26"/>
        </w:rPr>
        <w:t>dano moral deve observar critérios de proporcionalidade e razoabilidade, levando-se em conta as condições econômicas das partes envolvidas, a natureza e a extensão do dano.</w:t>
      </w:r>
    </w:p>
    <w:p w:rsidR="003D60E8" w:rsidRDefault="00FA3A7E">
      <w:pPr>
        <w:pStyle w:val="Corpodetexto"/>
        <w:spacing w:before="2" w:line="360" w:lineRule="auto"/>
        <w:ind w:left="220" w:right="359" w:firstLine="710"/>
        <w:jc w:val="both"/>
      </w:pPr>
      <w:r>
        <w:t xml:space="preserve">É certo que a compensação </w:t>
      </w:r>
      <w:r>
        <w:t>não pode ser tão grande a ponto de traduzir enriquecimento ilícito. Lado outro, não deve, também, ser ínfima ao ponto de servir de justa causa para legitimar a falha na prestação do serviço, uma vez que, caso assim ocorra, pode ser mais vantajoso para as e</w:t>
      </w:r>
      <w:r>
        <w:t>mpresas permanecerem oferecendo serviços com falhas ao mercado do que efetivamente buscarem aperfeiçoa-los.</w:t>
      </w:r>
    </w:p>
    <w:p w:rsidR="003D60E8" w:rsidRDefault="00FA3A7E">
      <w:pPr>
        <w:pStyle w:val="Corpodetexto"/>
        <w:spacing w:line="360" w:lineRule="auto"/>
        <w:ind w:left="220" w:right="358" w:firstLine="710"/>
        <w:jc w:val="both"/>
      </w:pPr>
      <w:r>
        <w:t>Diante disso, deve-se levar em consideração, ainda, o caráter pedagógico e</w:t>
      </w:r>
      <w:r>
        <w:rPr>
          <w:spacing w:val="-1"/>
        </w:rPr>
        <w:t xml:space="preserve"> </w:t>
      </w:r>
      <w:r>
        <w:t>repressivo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multa,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fim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requeridas se</w:t>
      </w:r>
      <w:r>
        <w:rPr>
          <w:spacing w:val="-6"/>
        </w:rPr>
        <w:t xml:space="preserve"> </w:t>
      </w:r>
      <w:r>
        <w:t>organizem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busquem</w:t>
      </w:r>
      <w:r>
        <w:rPr>
          <w:spacing w:val="-10"/>
        </w:rPr>
        <w:t xml:space="preserve"> </w:t>
      </w:r>
      <w:r>
        <w:t>pr</w:t>
      </w:r>
      <w:r>
        <w:t>estar os serviços que oferecem ao mercado de forma integral, não submetendo futuros investidores a mesma situação vivida pelos</w:t>
      </w:r>
      <w:r>
        <w:rPr>
          <w:spacing w:val="17"/>
        </w:rPr>
        <w:t xml:space="preserve"> </w:t>
      </w:r>
      <w:r>
        <w:t>autores.</w:t>
      </w:r>
    </w:p>
    <w:p w:rsidR="003D60E8" w:rsidRDefault="00FA3A7E">
      <w:pPr>
        <w:pStyle w:val="Corpodetexto"/>
        <w:spacing w:line="360" w:lineRule="auto"/>
        <w:ind w:left="220" w:right="355" w:firstLine="710"/>
        <w:jc w:val="both"/>
      </w:pPr>
      <w:r>
        <w:t>Portanto, diante: do caráter disciplinar e desestimulador da indenização por dano moral; do poderio econômico das requer</w:t>
      </w:r>
      <w:r>
        <w:t>idas; das peculiaridades do presente caso.</w:t>
      </w:r>
    </w:p>
    <w:p w:rsidR="003D60E8" w:rsidRDefault="00FA3A7E">
      <w:pPr>
        <w:pStyle w:val="Ttulo1"/>
        <w:spacing w:before="4" w:line="360" w:lineRule="auto"/>
        <w:ind w:right="349" w:firstLine="710"/>
        <w:jc w:val="both"/>
      </w:pPr>
      <w:r>
        <w:t xml:space="preserve">Mostra-se justo e razoável a condenação por danos morais das requeridas </w:t>
      </w:r>
      <w:r>
        <w:rPr>
          <w:i/>
        </w:rPr>
        <w:t xml:space="preserve">num quantum </w:t>
      </w:r>
      <w:r>
        <w:t xml:space="preserve">indenizatório de, pelo menos, R$ </w:t>
      </w:r>
      <w:r>
        <w:t>XX (VALOR POR EXTENSO).</w:t>
      </w:r>
      <w:r>
        <w:t xml:space="preserve"> PARA </w:t>
      </w:r>
      <w:r>
        <w:rPr>
          <w:u w:val="thick"/>
        </w:rPr>
        <w:t>CADA</w:t>
      </w:r>
      <w:r>
        <w:t xml:space="preserve"> UM DOS AUTORES, TENDO EM VISTA A NATUREZA DO DIREITO PERQUI</w:t>
      </w:r>
      <w:r>
        <w:t xml:space="preserve">RIDO (PERSONALÍSSIMO), </w:t>
      </w:r>
      <w:proofErr w:type="gramStart"/>
      <w:r>
        <w:rPr>
          <w:u w:val="thick"/>
        </w:rPr>
        <w:t>porém</w:t>
      </w:r>
      <w:proofErr w:type="gramEnd"/>
    </w:p>
    <w:p w:rsidR="003D60E8" w:rsidRDefault="00FA3A7E">
      <w:pPr>
        <w:spacing w:before="2" w:line="357" w:lineRule="auto"/>
        <w:ind w:left="220" w:right="358"/>
        <w:jc w:val="both"/>
        <w:rPr>
          <w:b/>
          <w:sz w:val="26"/>
        </w:rPr>
      </w:pPr>
      <w:proofErr w:type="gramStart"/>
      <w:r>
        <w:rPr>
          <w:b/>
          <w:sz w:val="26"/>
          <w:u w:val="thick"/>
        </w:rPr>
        <w:t>estes</w:t>
      </w:r>
      <w:proofErr w:type="gramEnd"/>
      <w:r>
        <w:rPr>
          <w:b/>
          <w:sz w:val="26"/>
          <w:u w:val="thick"/>
        </w:rPr>
        <w:t xml:space="preserve"> autores se limitam a pedir a V. Exa. </w:t>
      </w:r>
      <w:proofErr w:type="gramStart"/>
      <w:r>
        <w:rPr>
          <w:b/>
          <w:sz w:val="26"/>
          <w:u w:val="thick"/>
        </w:rPr>
        <w:t>o</w:t>
      </w:r>
      <w:proofErr w:type="gramEnd"/>
      <w:r>
        <w:rPr>
          <w:b/>
          <w:sz w:val="26"/>
          <w:u w:val="thick"/>
        </w:rPr>
        <w:t xml:space="preserve"> devido arbitramento dos danos</w:t>
      </w:r>
      <w:r>
        <w:rPr>
          <w:b/>
          <w:sz w:val="26"/>
        </w:rPr>
        <w:t xml:space="preserve"> </w:t>
      </w:r>
      <w:r>
        <w:rPr>
          <w:b/>
          <w:sz w:val="26"/>
          <w:u w:val="thick"/>
        </w:rPr>
        <w:t>morais requeridos.</w:t>
      </w:r>
    </w:p>
    <w:p w:rsidR="003D60E8" w:rsidRDefault="003D60E8">
      <w:pPr>
        <w:spacing w:line="357" w:lineRule="auto"/>
        <w:jc w:val="both"/>
        <w:rPr>
          <w:sz w:val="26"/>
        </w:rPr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3D60E8">
      <w:pPr>
        <w:pStyle w:val="Corpodetexto"/>
        <w:spacing w:before="5"/>
        <w:rPr>
          <w:b/>
          <w:sz w:val="15"/>
        </w:rPr>
      </w:pPr>
    </w:p>
    <w:p w:rsidR="003D60E8" w:rsidRDefault="00FA3A7E">
      <w:pPr>
        <w:spacing w:before="89"/>
        <w:ind w:left="220"/>
        <w:rPr>
          <w:b/>
          <w:sz w:val="26"/>
        </w:rPr>
      </w:pPr>
      <w:r>
        <w:rPr>
          <w:b/>
          <w:sz w:val="26"/>
        </w:rPr>
        <w:t>6- DO ENRIQUECIMENTO SEM CAUSA</w:t>
      </w:r>
    </w:p>
    <w:p w:rsidR="003D60E8" w:rsidRDefault="003D60E8">
      <w:pPr>
        <w:pStyle w:val="Corpodetexto"/>
        <w:rPr>
          <w:b/>
          <w:sz w:val="28"/>
        </w:rPr>
      </w:pPr>
    </w:p>
    <w:p w:rsidR="003D60E8" w:rsidRDefault="003D60E8">
      <w:pPr>
        <w:pStyle w:val="Corpodetexto"/>
        <w:spacing w:before="3"/>
        <w:rPr>
          <w:b/>
          <w:sz w:val="23"/>
        </w:rPr>
      </w:pPr>
    </w:p>
    <w:p w:rsidR="003D60E8" w:rsidRDefault="00FA3A7E">
      <w:pPr>
        <w:spacing w:line="360" w:lineRule="auto"/>
        <w:ind w:left="220" w:right="356" w:firstLine="710"/>
        <w:jc w:val="both"/>
        <w:rPr>
          <w:sz w:val="26"/>
        </w:rPr>
      </w:pPr>
      <w:r>
        <w:rPr>
          <w:sz w:val="26"/>
        </w:rPr>
        <w:t xml:space="preserve">Além de violar a boa-fé, </w:t>
      </w:r>
      <w:r>
        <w:rPr>
          <w:b/>
          <w:sz w:val="26"/>
        </w:rPr>
        <w:t>as atitudes das requeridas constituem nítido enriquecimento sem causa</w:t>
      </w:r>
      <w:r>
        <w:rPr>
          <w:sz w:val="26"/>
        </w:rPr>
        <w:t xml:space="preserve">, pois estas, ao sem justa causa, permanecerem </w:t>
      </w:r>
      <w:r>
        <w:rPr>
          <w:spacing w:val="3"/>
          <w:sz w:val="26"/>
        </w:rPr>
        <w:t xml:space="preserve">com </w:t>
      </w:r>
      <w:r>
        <w:rPr>
          <w:sz w:val="26"/>
        </w:rPr>
        <w:t xml:space="preserve">o dinheiro dos autores retido junto as suas plataformas, se enriquecendo </w:t>
      </w:r>
      <w:proofErr w:type="gramStart"/>
      <w:r>
        <w:rPr>
          <w:sz w:val="26"/>
        </w:rPr>
        <w:t>às</w:t>
      </w:r>
      <w:proofErr w:type="gramEnd"/>
      <w:r>
        <w:rPr>
          <w:sz w:val="26"/>
        </w:rPr>
        <w:t xml:space="preserve"> custas destes.</w:t>
      </w:r>
    </w:p>
    <w:p w:rsidR="003D60E8" w:rsidRDefault="00FA3A7E">
      <w:pPr>
        <w:pStyle w:val="Corpodetexto"/>
        <w:spacing w:before="2" w:line="362" w:lineRule="auto"/>
        <w:ind w:left="220" w:right="364" w:firstLine="710"/>
        <w:jc w:val="both"/>
      </w:pPr>
      <w:r>
        <w:t xml:space="preserve">Tal enriquecimento é vedado pelo ordenamento </w:t>
      </w:r>
      <w:r>
        <w:t>jurídico pátrio e, se ocorrido, dá ensejo à restituição nos termos do artigo 884 do Código Civil:</w:t>
      </w:r>
    </w:p>
    <w:p w:rsidR="003D60E8" w:rsidRDefault="003D60E8">
      <w:pPr>
        <w:pStyle w:val="Corpodetexto"/>
        <w:spacing w:before="9"/>
        <w:rPr>
          <w:sz w:val="38"/>
        </w:rPr>
      </w:pPr>
    </w:p>
    <w:p w:rsidR="003D60E8" w:rsidRDefault="00FA3A7E">
      <w:pPr>
        <w:pStyle w:val="Corpodetexto"/>
        <w:ind w:left="2386" w:right="352"/>
        <w:jc w:val="both"/>
      </w:pPr>
      <w:r>
        <w:t xml:space="preserve">Art.884. Aquele que, sem justa causa, se enriquecer </w:t>
      </w:r>
      <w:proofErr w:type="gramStart"/>
      <w:r>
        <w:t>à</w:t>
      </w:r>
      <w:proofErr w:type="gramEnd"/>
      <w:r>
        <w:t xml:space="preserve"> custa de outrem, será obrigado a restituir o indevidamente auferido, feita a atualização dos valores mo</w:t>
      </w:r>
      <w:r>
        <w:t>netários</w:t>
      </w:r>
    </w:p>
    <w:p w:rsidR="003D60E8" w:rsidRDefault="003D60E8">
      <w:pPr>
        <w:pStyle w:val="Corpodetexto"/>
        <w:spacing w:before="10"/>
        <w:rPr>
          <w:sz w:val="38"/>
        </w:rPr>
      </w:pPr>
    </w:p>
    <w:p w:rsidR="003D60E8" w:rsidRDefault="00FA3A7E">
      <w:pPr>
        <w:pStyle w:val="Corpodetexto"/>
        <w:spacing w:line="360" w:lineRule="auto"/>
        <w:ind w:left="220" w:right="354" w:firstLine="710"/>
        <w:jc w:val="both"/>
      </w:pPr>
      <w:r>
        <w:t xml:space="preserve">Deste modo, os autores devem ser restituídos na quantia de seu saldo constante junto às plataformas de R$ </w:t>
      </w:r>
      <w:r>
        <w:t>XX (VALOR POR EXTENSO)</w:t>
      </w:r>
      <w:proofErr w:type="gramStart"/>
      <w:r>
        <w:t>.</w:t>
      </w:r>
      <w:r>
        <w:t>,</w:t>
      </w:r>
      <w:proofErr w:type="gramEnd"/>
      <w:r>
        <w:t xml:space="preserve"> sendo indenizado</w:t>
      </w:r>
      <w:r>
        <w:t>s pelos danos caudados.</w:t>
      </w:r>
    </w:p>
    <w:p w:rsidR="003D60E8" w:rsidRDefault="003D60E8">
      <w:pPr>
        <w:pStyle w:val="Corpodetexto"/>
        <w:spacing w:before="6"/>
      </w:pPr>
    </w:p>
    <w:p w:rsidR="003D60E8" w:rsidRDefault="00FA3A7E">
      <w:pPr>
        <w:pStyle w:val="Ttulo1"/>
      </w:pPr>
      <w:r>
        <w:t>IX- DOS PEDIDOS</w:t>
      </w:r>
    </w:p>
    <w:p w:rsidR="003D60E8" w:rsidRDefault="003D60E8">
      <w:pPr>
        <w:pStyle w:val="Corpodetexto"/>
        <w:spacing w:before="8"/>
        <w:rPr>
          <w:b/>
          <w:sz w:val="38"/>
        </w:rPr>
      </w:pPr>
    </w:p>
    <w:p w:rsidR="003D60E8" w:rsidRDefault="00FA3A7E">
      <w:pPr>
        <w:pStyle w:val="Corpodetexto"/>
        <w:ind w:left="931"/>
      </w:pPr>
      <w:r>
        <w:t>Diante de todo o exposto requer a V. Exa</w:t>
      </w:r>
      <w:proofErr w:type="gramStart"/>
      <w:r>
        <w:t>.:</w:t>
      </w:r>
      <w:proofErr w:type="gramEnd"/>
    </w:p>
    <w:p w:rsidR="003D60E8" w:rsidRDefault="003D60E8">
      <w:pPr>
        <w:pStyle w:val="Corpodetexto"/>
        <w:spacing w:before="7"/>
      </w:pPr>
    </w:p>
    <w:p w:rsidR="003D60E8" w:rsidRDefault="00FA3A7E">
      <w:pPr>
        <w:pStyle w:val="PargrafodaLista"/>
        <w:numPr>
          <w:ilvl w:val="0"/>
          <w:numId w:val="1"/>
        </w:numPr>
        <w:tabs>
          <w:tab w:val="left" w:pos="404"/>
        </w:tabs>
        <w:spacing w:line="357" w:lineRule="auto"/>
        <w:ind w:right="362" w:firstLine="0"/>
        <w:jc w:val="both"/>
        <w:rPr>
          <w:sz w:val="26"/>
        </w:rPr>
      </w:pPr>
      <w:r>
        <w:rPr>
          <w:sz w:val="26"/>
        </w:rPr>
        <w:t xml:space="preserve">O deferimento do pedido de </w:t>
      </w:r>
      <w:r>
        <w:rPr>
          <w:sz w:val="26"/>
          <w:u w:val="single"/>
        </w:rPr>
        <w:t>prioridade na tramitação</w:t>
      </w:r>
      <w:r>
        <w:rPr>
          <w:sz w:val="26"/>
        </w:rPr>
        <w:t>, com base no artigo 1º da Resolução 408, de 21 de agosto de 2009, do</w:t>
      </w:r>
      <w:r>
        <w:rPr>
          <w:spacing w:val="12"/>
          <w:sz w:val="26"/>
        </w:rPr>
        <w:t xml:space="preserve"> </w:t>
      </w:r>
      <w:r>
        <w:rPr>
          <w:sz w:val="26"/>
        </w:rPr>
        <w:t>STF;</w:t>
      </w:r>
    </w:p>
    <w:p w:rsidR="003D60E8" w:rsidRDefault="00FA3A7E">
      <w:pPr>
        <w:pStyle w:val="PargrafodaLista"/>
        <w:numPr>
          <w:ilvl w:val="0"/>
          <w:numId w:val="1"/>
        </w:numPr>
        <w:tabs>
          <w:tab w:val="left" w:pos="485"/>
        </w:tabs>
        <w:spacing w:before="2" w:line="360" w:lineRule="auto"/>
        <w:ind w:right="355" w:firstLine="0"/>
        <w:jc w:val="both"/>
        <w:rPr>
          <w:sz w:val="26"/>
        </w:rPr>
      </w:pPr>
      <w:r>
        <w:rPr>
          <w:sz w:val="26"/>
        </w:rPr>
        <w:t xml:space="preserve">Os </w:t>
      </w:r>
      <w:r>
        <w:rPr>
          <w:sz w:val="26"/>
          <w:u w:val="single"/>
        </w:rPr>
        <w:t>benefícios da justiça gratuita</w:t>
      </w:r>
      <w:r>
        <w:rPr>
          <w:sz w:val="26"/>
        </w:rPr>
        <w:t xml:space="preserve">, conforme artigo </w:t>
      </w:r>
      <w:proofErr w:type="gramStart"/>
      <w:r>
        <w:rPr>
          <w:sz w:val="26"/>
        </w:rPr>
        <w:t>5</w:t>
      </w:r>
      <w:proofErr w:type="gramEnd"/>
      <w:r>
        <w:rPr>
          <w:sz w:val="26"/>
        </w:rPr>
        <w:t>, inciso LXXIV, da Constituição Federal de 1988, cumulada com o artigo 4 da Lei nº 1.060/50 e artigo 98 do</w:t>
      </w:r>
      <w:r>
        <w:rPr>
          <w:spacing w:val="2"/>
          <w:sz w:val="26"/>
        </w:rPr>
        <w:t xml:space="preserve"> </w:t>
      </w:r>
      <w:r>
        <w:rPr>
          <w:sz w:val="26"/>
        </w:rPr>
        <w:t>CPC;</w:t>
      </w:r>
    </w:p>
    <w:p w:rsidR="003D60E8" w:rsidRDefault="00FA3A7E">
      <w:pPr>
        <w:pStyle w:val="PargrafodaLista"/>
        <w:numPr>
          <w:ilvl w:val="0"/>
          <w:numId w:val="1"/>
        </w:numPr>
        <w:tabs>
          <w:tab w:val="left" w:pos="447"/>
        </w:tabs>
        <w:spacing w:before="4" w:line="357" w:lineRule="auto"/>
        <w:ind w:right="358" w:firstLine="0"/>
        <w:jc w:val="both"/>
        <w:rPr>
          <w:sz w:val="26"/>
        </w:rPr>
      </w:pPr>
      <w:r>
        <w:rPr>
          <w:sz w:val="26"/>
        </w:rPr>
        <w:t>O reconhecimento do Litisconsórcio ativo e passivo, na forma disciplinada pelo Código de Processo Civil, artigo</w:t>
      </w:r>
      <w:r>
        <w:rPr>
          <w:spacing w:val="8"/>
          <w:sz w:val="26"/>
        </w:rPr>
        <w:t xml:space="preserve"> </w:t>
      </w:r>
      <w:r>
        <w:rPr>
          <w:sz w:val="26"/>
        </w:rPr>
        <w:t>113;</w:t>
      </w:r>
    </w:p>
    <w:p w:rsidR="003D60E8" w:rsidRDefault="00FA3A7E" w:rsidP="00FA3A7E">
      <w:pPr>
        <w:pStyle w:val="PargrafodaLista"/>
        <w:numPr>
          <w:ilvl w:val="0"/>
          <w:numId w:val="1"/>
        </w:numPr>
        <w:tabs>
          <w:tab w:val="left" w:pos="413"/>
        </w:tabs>
        <w:spacing w:before="7" w:line="360" w:lineRule="auto"/>
        <w:ind w:right="358" w:firstLine="0"/>
        <w:jc w:val="both"/>
      </w:pPr>
      <w:r>
        <w:rPr>
          <w:sz w:val="26"/>
        </w:rPr>
        <w:t>Que conc</w:t>
      </w:r>
      <w:r>
        <w:rPr>
          <w:sz w:val="26"/>
        </w:rPr>
        <w:t xml:space="preserve">edida </w:t>
      </w:r>
      <w:proofErr w:type="gramStart"/>
      <w:r>
        <w:rPr>
          <w:sz w:val="26"/>
        </w:rPr>
        <w:t>a</w:t>
      </w:r>
      <w:proofErr w:type="gramEnd"/>
      <w:r>
        <w:rPr>
          <w:sz w:val="26"/>
        </w:rPr>
        <w:t xml:space="preserve"> </w:t>
      </w:r>
      <w:r>
        <w:rPr>
          <w:b/>
          <w:sz w:val="26"/>
          <w:u w:val="thick"/>
        </w:rPr>
        <w:t xml:space="preserve">tutela </w:t>
      </w:r>
      <w:r>
        <w:rPr>
          <w:b/>
          <w:spacing w:val="-3"/>
          <w:sz w:val="26"/>
          <w:u w:val="thick"/>
        </w:rPr>
        <w:t xml:space="preserve">de </w:t>
      </w:r>
      <w:r>
        <w:rPr>
          <w:b/>
          <w:sz w:val="26"/>
          <w:u w:val="thick"/>
        </w:rPr>
        <w:t>urgência antecipada</w:t>
      </w:r>
      <w:r>
        <w:rPr>
          <w:b/>
          <w:sz w:val="26"/>
        </w:rPr>
        <w:t xml:space="preserve"> </w:t>
      </w:r>
      <w:r>
        <w:rPr>
          <w:sz w:val="26"/>
        </w:rPr>
        <w:t xml:space="preserve">para o fim de, liminarmente, determinar o bloqueio e transferência para subconta dos autos da quantia de </w:t>
      </w:r>
      <w:r>
        <w:rPr>
          <w:b/>
          <w:spacing w:val="-6"/>
          <w:sz w:val="26"/>
          <w:u w:val="thick"/>
        </w:rPr>
        <w:t xml:space="preserve">R$ </w:t>
      </w:r>
      <w:r>
        <w:t>XX (VALOR POR EXTENSO).</w:t>
      </w:r>
      <w:r>
        <w:t xml:space="preserve">, via sistema BACENJUD, das contas bancárias das requeridas; ou ainda, alternativamente, se vossa excelência entender ser aplicável, a desconsideração da personalidade jurídica, em caso de ausência de bens </w:t>
      </w:r>
      <w:r>
        <w:t>no patrimônio das rés, com a possível afetação do patrimônio dos</w:t>
      </w:r>
      <w:r>
        <w:rPr>
          <w:spacing w:val="1"/>
        </w:rPr>
        <w:t xml:space="preserve"> </w:t>
      </w:r>
      <w:r>
        <w:t>sócios.</w:t>
      </w:r>
    </w:p>
    <w:p w:rsidR="003D60E8" w:rsidRDefault="00FA3A7E">
      <w:pPr>
        <w:pStyle w:val="PargrafodaLista"/>
        <w:numPr>
          <w:ilvl w:val="0"/>
          <w:numId w:val="1"/>
        </w:numPr>
        <w:tabs>
          <w:tab w:val="left" w:pos="433"/>
        </w:tabs>
        <w:spacing w:line="362" w:lineRule="auto"/>
        <w:ind w:right="358" w:firstLine="0"/>
        <w:jc w:val="both"/>
        <w:rPr>
          <w:sz w:val="26"/>
        </w:rPr>
      </w:pPr>
      <w:r>
        <w:rPr>
          <w:sz w:val="26"/>
        </w:rPr>
        <w:t xml:space="preserve">A citação das </w:t>
      </w:r>
      <w:r>
        <w:rPr>
          <w:b/>
          <w:sz w:val="26"/>
        </w:rPr>
        <w:t>requeridas</w:t>
      </w:r>
      <w:r>
        <w:rPr>
          <w:sz w:val="26"/>
        </w:rPr>
        <w:t xml:space="preserve">, para, querendo, vir contestar a presente ação, </w:t>
      </w:r>
      <w:proofErr w:type="gramStart"/>
      <w:r>
        <w:rPr>
          <w:sz w:val="26"/>
        </w:rPr>
        <w:t>sob pena</w:t>
      </w:r>
      <w:proofErr w:type="gramEnd"/>
      <w:r>
        <w:rPr>
          <w:sz w:val="26"/>
        </w:rPr>
        <w:t xml:space="preserve"> de revelia e</w:t>
      </w:r>
      <w:r>
        <w:rPr>
          <w:spacing w:val="9"/>
          <w:sz w:val="26"/>
        </w:rPr>
        <w:t xml:space="preserve"> </w:t>
      </w:r>
      <w:r>
        <w:rPr>
          <w:sz w:val="26"/>
        </w:rPr>
        <w:t>confissão;</w:t>
      </w:r>
    </w:p>
    <w:p w:rsidR="003D60E8" w:rsidRDefault="00FA3A7E">
      <w:pPr>
        <w:pStyle w:val="Ttulo1"/>
        <w:numPr>
          <w:ilvl w:val="0"/>
          <w:numId w:val="1"/>
        </w:numPr>
        <w:tabs>
          <w:tab w:val="left" w:pos="404"/>
        </w:tabs>
        <w:spacing w:line="294" w:lineRule="exact"/>
        <w:ind w:left="403" w:hanging="285"/>
        <w:jc w:val="both"/>
        <w:rPr>
          <w:b w:val="0"/>
        </w:rPr>
      </w:pPr>
      <w:r>
        <w:rPr>
          <w:u w:val="thick"/>
        </w:rPr>
        <w:lastRenderedPageBreak/>
        <w:t xml:space="preserve">A procedência total </w:t>
      </w:r>
      <w:r>
        <w:rPr>
          <w:spacing w:val="-3"/>
          <w:u w:val="thick"/>
        </w:rPr>
        <w:t xml:space="preserve">da </w:t>
      </w:r>
      <w:r>
        <w:rPr>
          <w:u w:val="thick"/>
        </w:rPr>
        <w:t xml:space="preserve">presente ação, condenando </w:t>
      </w:r>
      <w:r>
        <w:rPr>
          <w:spacing w:val="4"/>
          <w:u w:val="thick"/>
        </w:rPr>
        <w:t>a</w:t>
      </w:r>
      <w:r>
        <w:rPr>
          <w:b w:val="0"/>
          <w:spacing w:val="4"/>
          <w:u w:val="thick"/>
        </w:rPr>
        <w:t>s</w:t>
      </w:r>
      <w:r>
        <w:rPr>
          <w:b w:val="0"/>
          <w:spacing w:val="3"/>
          <w:u w:val="thick"/>
        </w:rPr>
        <w:t xml:space="preserve"> </w:t>
      </w:r>
      <w:r>
        <w:rPr>
          <w:u w:val="thick"/>
        </w:rPr>
        <w:t>requeridas</w:t>
      </w:r>
      <w:r>
        <w:rPr>
          <w:b w:val="0"/>
          <w:u w:val="thick"/>
        </w:rPr>
        <w:t>:</w:t>
      </w:r>
    </w:p>
    <w:p w:rsidR="003D60E8" w:rsidRDefault="00FA3A7E">
      <w:pPr>
        <w:pStyle w:val="PargrafodaLista"/>
        <w:numPr>
          <w:ilvl w:val="1"/>
          <w:numId w:val="1"/>
        </w:numPr>
        <w:tabs>
          <w:tab w:val="left" w:pos="481"/>
        </w:tabs>
        <w:spacing w:before="152" w:line="360" w:lineRule="auto"/>
        <w:ind w:right="354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pacing w:val="-3"/>
          <w:sz w:val="26"/>
        </w:rPr>
        <w:t xml:space="preserve">Ao </w:t>
      </w:r>
      <w:r>
        <w:rPr>
          <w:sz w:val="26"/>
        </w:rPr>
        <w:t>pagament</w:t>
      </w:r>
      <w:r>
        <w:rPr>
          <w:sz w:val="26"/>
        </w:rPr>
        <w:t xml:space="preserve">o dos danos morais a serem arbitrados por V. </w:t>
      </w:r>
      <w:r>
        <w:rPr>
          <w:spacing w:val="-4"/>
          <w:sz w:val="26"/>
        </w:rPr>
        <w:t>Exa</w:t>
      </w:r>
      <w:proofErr w:type="gramStart"/>
      <w:r>
        <w:rPr>
          <w:spacing w:val="-4"/>
          <w:sz w:val="26"/>
        </w:rPr>
        <w:t>.,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 xml:space="preserve">porém em quantia não inferior a R$ </w:t>
      </w:r>
      <w:r>
        <w:t>XX (</w:t>
      </w:r>
      <w:r>
        <w:t>VALOR POR EXTENSO</w:t>
      </w:r>
      <w:r>
        <w:rPr>
          <w:sz w:val="26"/>
        </w:rPr>
        <w:t xml:space="preserve">), </w:t>
      </w:r>
      <w:r>
        <w:rPr>
          <w:b/>
          <w:sz w:val="26"/>
        </w:rPr>
        <w:t>para cada um dos autores</w:t>
      </w:r>
      <w:r>
        <w:rPr>
          <w:sz w:val="26"/>
        </w:rPr>
        <w:t>;</w:t>
      </w:r>
    </w:p>
    <w:p w:rsidR="003D60E8" w:rsidRDefault="00FA3A7E">
      <w:pPr>
        <w:pStyle w:val="PargrafodaLista"/>
        <w:numPr>
          <w:ilvl w:val="1"/>
          <w:numId w:val="1"/>
        </w:numPr>
        <w:tabs>
          <w:tab w:val="left" w:pos="481"/>
        </w:tabs>
        <w:spacing w:line="360" w:lineRule="auto"/>
        <w:ind w:right="354"/>
        <w:jc w:val="both"/>
        <w:rPr>
          <w:sz w:val="26"/>
        </w:rPr>
      </w:pPr>
      <w:r>
        <w:rPr>
          <w:sz w:val="26"/>
        </w:rPr>
        <w:t>- À devida formalização do respectivo distrato com os autores, declarando quitação expressa entre as partes, após a devolução aos autores da quantia de</w:t>
      </w:r>
      <w:r>
        <w:rPr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R$ </w:t>
      </w:r>
      <w:r>
        <w:t>XX (VALOR POR EXTENSO)</w:t>
      </w:r>
      <w:proofErr w:type="gramStart"/>
      <w:r>
        <w:t>.</w:t>
      </w:r>
      <w:r>
        <w:rPr>
          <w:sz w:val="26"/>
        </w:rPr>
        <w:t>.</w:t>
      </w:r>
      <w:proofErr w:type="gramEnd"/>
    </w:p>
    <w:p w:rsidR="003D60E8" w:rsidRDefault="00FA3A7E">
      <w:pPr>
        <w:pStyle w:val="PargrafodaLista"/>
        <w:numPr>
          <w:ilvl w:val="0"/>
          <w:numId w:val="1"/>
        </w:numPr>
        <w:tabs>
          <w:tab w:val="left" w:pos="423"/>
        </w:tabs>
        <w:spacing w:before="1" w:line="357" w:lineRule="auto"/>
        <w:ind w:right="359" w:firstLine="0"/>
        <w:jc w:val="both"/>
        <w:rPr>
          <w:sz w:val="26"/>
        </w:rPr>
      </w:pPr>
      <w:r>
        <w:rPr>
          <w:sz w:val="26"/>
        </w:rPr>
        <w:t xml:space="preserve">A inversão do ônus da prova, nos termos do art. 6º, inciso </w:t>
      </w:r>
      <w:proofErr w:type="gramStart"/>
      <w:r>
        <w:rPr>
          <w:sz w:val="26"/>
        </w:rPr>
        <w:t>VI</w:t>
      </w:r>
      <w:proofErr w:type="gramEnd"/>
      <w:r>
        <w:rPr>
          <w:sz w:val="26"/>
        </w:rPr>
        <w:t>, do Código de Defesa do</w:t>
      </w:r>
      <w:r>
        <w:rPr>
          <w:spacing w:val="2"/>
          <w:sz w:val="26"/>
        </w:rPr>
        <w:t xml:space="preserve"> </w:t>
      </w:r>
      <w:r>
        <w:rPr>
          <w:sz w:val="26"/>
        </w:rPr>
        <w:t>Consumidor;</w:t>
      </w:r>
    </w:p>
    <w:p w:rsidR="003D60E8" w:rsidRDefault="00FA3A7E">
      <w:pPr>
        <w:pStyle w:val="PargrafodaLista"/>
        <w:numPr>
          <w:ilvl w:val="0"/>
          <w:numId w:val="1"/>
        </w:numPr>
        <w:tabs>
          <w:tab w:val="left" w:pos="413"/>
        </w:tabs>
        <w:spacing w:before="7" w:line="357" w:lineRule="auto"/>
        <w:ind w:right="355" w:firstLine="0"/>
        <w:jc w:val="both"/>
        <w:rPr>
          <w:sz w:val="26"/>
        </w:rPr>
      </w:pPr>
      <w:r>
        <w:rPr>
          <w:sz w:val="26"/>
        </w:rPr>
        <w:t xml:space="preserve">Que os valores proferidos em sentença sejam </w:t>
      </w:r>
      <w:r>
        <w:rPr>
          <w:sz w:val="26"/>
          <w:u w:val="single"/>
        </w:rPr>
        <w:t>corrigidos e atualizados</w:t>
      </w:r>
      <w:r>
        <w:rPr>
          <w:sz w:val="26"/>
        </w:rPr>
        <w:t xml:space="preserve"> segundo os índices da tabela da Corregedoria Geral de Justiça do T</w:t>
      </w:r>
      <w:r>
        <w:rPr>
          <w:sz w:val="26"/>
        </w:rPr>
        <w:t>ribunal de Justiça do Estado de Minas Gerais (TJMG), a partir do ajuizamento da presente ação.</w:t>
      </w:r>
    </w:p>
    <w:p w:rsidR="003D60E8" w:rsidRDefault="003D60E8">
      <w:pPr>
        <w:pStyle w:val="Corpodetexto"/>
        <w:spacing w:before="6"/>
        <w:rPr>
          <w:sz w:val="39"/>
        </w:rPr>
      </w:pPr>
    </w:p>
    <w:p w:rsidR="003D60E8" w:rsidRDefault="00FA3A7E">
      <w:pPr>
        <w:pStyle w:val="Corpodetexto"/>
        <w:spacing w:line="360" w:lineRule="auto"/>
        <w:ind w:left="220" w:right="358"/>
        <w:jc w:val="both"/>
      </w:pPr>
      <w:r>
        <w:rPr>
          <w:u w:val="single"/>
        </w:rPr>
        <w:t>Protesta provar o alegado por todos os meios admissíveis em direito, oitiva de</w:t>
      </w:r>
      <w:r>
        <w:t xml:space="preserve"> </w:t>
      </w:r>
      <w:r>
        <w:rPr>
          <w:u w:val="single"/>
        </w:rPr>
        <w:t xml:space="preserve">testemunhas se </w:t>
      </w:r>
      <w:proofErr w:type="gramStart"/>
      <w:r>
        <w:rPr>
          <w:u w:val="single"/>
        </w:rPr>
        <w:t>necessário, juntada</w:t>
      </w:r>
      <w:proofErr w:type="gramEnd"/>
      <w:r>
        <w:rPr>
          <w:u w:val="single"/>
        </w:rPr>
        <w:t xml:space="preserve"> de documentos, bem como as provas para o</w:t>
      </w:r>
      <w:r>
        <w:t xml:space="preserve"> </w:t>
      </w:r>
      <w:r>
        <w:rPr>
          <w:u w:val="single"/>
        </w:rPr>
        <w:t>desli</w:t>
      </w:r>
      <w:r>
        <w:rPr>
          <w:u w:val="single"/>
        </w:rPr>
        <w:t>nde do feito já anexadas aos autos.</w:t>
      </w:r>
    </w:p>
    <w:p w:rsidR="003D60E8" w:rsidRDefault="003D60E8">
      <w:pPr>
        <w:pStyle w:val="Corpodetexto"/>
        <w:rPr>
          <w:sz w:val="20"/>
        </w:rPr>
      </w:pPr>
    </w:p>
    <w:p w:rsidR="003D60E8" w:rsidRDefault="00FA3A7E" w:rsidP="00FA3A7E">
      <w:pPr>
        <w:pStyle w:val="Ttulo1"/>
        <w:spacing w:before="221" w:line="357" w:lineRule="auto"/>
        <w:ind w:right="411"/>
        <w:rPr>
          <w:sz w:val="20"/>
        </w:rPr>
      </w:pPr>
      <w:r>
        <w:rPr>
          <w:b w:val="0"/>
        </w:rPr>
        <w:t xml:space="preserve">Dá-se à causa o valor de </w:t>
      </w:r>
      <w:r>
        <w:rPr>
          <w:u w:val="thick"/>
        </w:rPr>
        <w:t xml:space="preserve">R$ </w:t>
      </w:r>
      <w:r>
        <w:t>XX (VALOR POR EXTENSO).</w:t>
      </w:r>
    </w:p>
    <w:p w:rsidR="003D60E8" w:rsidRDefault="003D60E8">
      <w:pPr>
        <w:pStyle w:val="Corpodetexto"/>
        <w:rPr>
          <w:sz w:val="20"/>
        </w:rPr>
      </w:pPr>
    </w:p>
    <w:p w:rsidR="003D60E8" w:rsidRDefault="00FA3A7E">
      <w:pPr>
        <w:pStyle w:val="Corpodetexto"/>
        <w:spacing w:before="215"/>
        <w:ind w:left="162" w:right="299"/>
        <w:jc w:val="center"/>
      </w:pPr>
      <w:r>
        <w:t>Nestes termos, pede deferimento.</w:t>
      </w:r>
    </w:p>
    <w:p w:rsidR="003D60E8" w:rsidRDefault="003D60E8">
      <w:pPr>
        <w:jc w:val="center"/>
        <w:sectPr w:rsidR="003D60E8">
          <w:pgSz w:w="11910" w:h="16840"/>
          <w:pgMar w:top="1320" w:right="1340" w:bottom="280" w:left="1580" w:header="720" w:footer="720" w:gutter="0"/>
          <w:cols w:space="720"/>
        </w:sectPr>
      </w:pPr>
    </w:p>
    <w:p w:rsidR="003D60E8" w:rsidRDefault="00FA3A7E">
      <w:pPr>
        <w:pStyle w:val="Corpodetexto"/>
        <w:spacing w:before="70"/>
        <w:ind w:left="4806"/>
      </w:pPr>
      <w:r>
        <w:lastRenderedPageBreak/>
        <w:t>CIDADE</w:t>
      </w:r>
      <w:r>
        <w:t>, 21 de outubro 2019.</w:t>
      </w:r>
    </w:p>
    <w:p w:rsidR="003D60E8" w:rsidRDefault="003D60E8">
      <w:pPr>
        <w:pStyle w:val="Corpodetexto"/>
        <w:rPr>
          <w:sz w:val="20"/>
        </w:rPr>
      </w:pPr>
    </w:p>
    <w:p w:rsidR="003D60E8" w:rsidRDefault="003D60E8">
      <w:pPr>
        <w:pStyle w:val="Corpodetexto"/>
        <w:rPr>
          <w:sz w:val="20"/>
        </w:rPr>
      </w:pPr>
    </w:p>
    <w:p w:rsidR="003D60E8" w:rsidRDefault="003D60E8">
      <w:pPr>
        <w:pStyle w:val="Corpodetexto"/>
        <w:spacing w:before="2"/>
      </w:pPr>
    </w:p>
    <w:p w:rsidR="00FA3A7E" w:rsidRDefault="00FA3A7E">
      <w:pPr>
        <w:pStyle w:val="Corpodetexto"/>
        <w:spacing w:before="88" w:line="439" w:lineRule="auto"/>
        <w:ind w:left="1483" w:right="4360" w:hanging="1177"/>
      </w:pPr>
      <w:r>
        <w:t>ADVOGADO</w:t>
      </w:r>
    </w:p>
    <w:p w:rsidR="003D60E8" w:rsidRDefault="00FA3A7E">
      <w:pPr>
        <w:pStyle w:val="Corpodetexto"/>
        <w:spacing w:before="88" w:line="439" w:lineRule="auto"/>
        <w:ind w:left="1483" w:right="4360" w:hanging="1177"/>
      </w:pPr>
      <w:r>
        <w:t xml:space="preserve"> OAB </w:t>
      </w:r>
      <w:bookmarkStart w:id="0" w:name="_GoBack"/>
      <w:bookmarkEnd w:id="0"/>
    </w:p>
    <w:sectPr w:rsidR="003D60E8">
      <w:pgSz w:w="11910" w:h="16840"/>
      <w:pgMar w:top="132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6A5"/>
    <w:multiLevelType w:val="hybridMultilevel"/>
    <w:tmpl w:val="92EC1088"/>
    <w:lvl w:ilvl="0" w:tplc="7EF85F90">
      <w:start w:val="1"/>
      <w:numFmt w:val="decimal"/>
      <w:lvlText w:val="%1"/>
      <w:lvlJc w:val="left"/>
      <w:pPr>
        <w:ind w:left="316" w:hanging="1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8982C524">
      <w:numFmt w:val="bullet"/>
      <w:lvlText w:val="•"/>
      <w:lvlJc w:val="left"/>
      <w:pPr>
        <w:ind w:left="680" w:hanging="198"/>
      </w:pPr>
      <w:rPr>
        <w:rFonts w:hint="default"/>
        <w:lang w:val="pt-PT" w:eastAsia="pt-PT" w:bidi="pt-PT"/>
      </w:rPr>
    </w:lvl>
    <w:lvl w:ilvl="2" w:tplc="6E121B3C">
      <w:numFmt w:val="bullet"/>
      <w:lvlText w:val="•"/>
      <w:lvlJc w:val="left"/>
      <w:pPr>
        <w:ind w:left="1602" w:hanging="198"/>
      </w:pPr>
      <w:rPr>
        <w:rFonts w:hint="default"/>
        <w:lang w:val="pt-PT" w:eastAsia="pt-PT" w:bidi="pt-PT"/>
      </w:rPr>
    </w:lvl>
    <w:lvl w:ilvl="3" w:tplc="1C3C8432">
      <w:numFmt w:val="bullet"/>
      <w:lvlText w:val="•"/>
      <w:lvlJc w:val="left"/>
      <w:pPr>
        <w:ind w:left="2525" w:hanging="198"/>
      </w:pPr>
      <w:rPr>
        <w:rFonts w:hint="default"/>
        <w:lang w:val="pt-PT" w:eastAsia="pt-PT" w:bidi="pt-PT"/>
      </w:rPr>
    </w:lvl>
    <w:lvl w:ilvl="4" w:tplc="0994CB58">
      <w:numFmt w:val="bullet"/>
      <w:lvlText w:val="•"/>
      <w:lvlJc w:val="left"/>
      <w:pPr>
        <w:ind w:left="3448" w:hanging="198"/>
      </w:pPr>
      <w:rPr>
        <w:rFonts w:hint="default"/>
        <w:lang w:val="pt-PT" w:eastAsia="pt-PT" w:bidi="pt-PT"/>
      </w:rPr>
    </w:lvl>
    <w:lvl w:ilvl="5" w:tplc="956CD46E">
      <w:numFmt w:val="bullet"/>
      <w:lvlText w:val="•"/>
      <w:lvlJc w:val="left"/>
      <w:pPr>
        <w:ind w:left="4370" w:hanging="198"/>
      </w:pPr>
      <w:rPr>
        <w:rFonts w:hint="default"/>
        <w:lang w:val="pt-PT" w:eastAsia="pt-PT" w:bidi="pt-PT"/>
      </w:rPr>
    </w:lvl>
    <w:lvl w:ilvl="6" w:tplc="37E4B39E">
      <w:numFmt w:val="bullet"/>
      <w:lvlText w:val="•"/>
      <w:lvlJc w:val="left"/>
      <w:pPr>
        <w:ind w:left="5293" w:hanging="198"/>
      </w:pPr>
      <w:rPr>
        <w:rFonts w:hint="default"/>
        <w:lang w:val="pt-PT" w:eastAsia="pt-PT" w:bidi="pt-PT"/>
      </w:rPr>
    </w:lvl>
    <w:lvl w:ilvl="7" w:tplc="44A4DE9C">
      <w:numFmt w:val="bullet"/>
      <w:lvlText w:val="•"/>
      <w:lvlJc w:val="left"/>
      <w:pPr>
        <w:ind w:left="6216" w:hanging="198"/>
      </w:pPr>
      <w:rPr>
        <w:rFonts w:hint="default"/>
        <w:lang w:val="pt-PT" w:eastAsia="pt-PT" w:bidi="pt-PT"/>
      </w:rPr>
    </w:lvl>
    <w:lvl w:ilvl="8" w:tplc="C4D0EC3E">
      <w:numFmt w:val="bullet"/>
      <w:lvlText w:val="•"/>
      <w:lvlJc w:val="left"/>
      <w:pPr>
        <w:ind w:left="7138" w:hanging="198"/>
      </w:pPr>
      <w:rPr>
        <w:rFonts w:hint="default"/>
        <w:lang w:val="pt-PT" w:eastAsia="pt-PT" w:bidi="pt-PT"/>
      </w:rPr>
    </w:lvl>
  </w:abstractNum>
  <w:abstractNum w:abstractNumId="1">
    <w:nsid w:val="592A6116"/>
    <w:multiLevelType w:val="hybridMultilevel"/>
    <w:tmpl w:val="A3A0D6AE"/>
    <w:lvl w:ilvl="0" w:tplc="66B49712">
      <w:start w:val="1"/>
      <w:numFmt w:val="upperRoman"/>
      <w:lvlText w:val="%1-"/>
      <w:lvlJc w:val="left"/>
      <w:pPr>
        <w:ind w:left="374" w:hanging="2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3C120C34">
      <w:start w:val="1"/>
      <w:numFmt w:val="upperRoman"/>
      <w:lvlText w:val="%2"/>
      <w:lvlJc w:val="left"/>
      <w:pPr>
        <w:ind w:left="2386" w:hanging="1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 w:tplc="87345576">
      <w:numFmt w:val="bullet"/>
      <w:lvlText w:val="•"/>
      <w:lvlJc w:val="left"/>
      <w:pPr>
        <w:ind w:left="3113" w:hanging="154"/>
      </w:pPr>
      <w:rPr>
        <w:rFonts w:hint="default"/>
        <w:lang w:val="pt-PT" w:eastAsia="pt-PT" w:bidi="pt-PT"/>
      </w:rPr>
    </w:lvl>
    <w:lvl w:ilvl="3" w:tplc="28584584">
      <w:numFmt w:val="bullet"/>
      <w:lvlText w:val="•"/>
      <w:lvlJc w:val="left"/>
      <w:pPr>
        <w:ind w:left="3847" w:hanging="154"/>
      </w:pPr>
      <w:rPr>
        <w:rFonts w:hint="default"/>
        <w:lang w:val="pt-PT" w:eastAsia="pt-PT" w:bidi="pt-PT"/>
      </w:rPr>
    </w:lvl>
    <w:lvl w:ilvl="4" w:tplc="384E5AC4">
      <w:numFmt w:val="bullet"/>
      <w:lvlText w:val="•"/>
      <w:lvlJc w:val="left"/>
      <w:pPr>
        <w:ind w:left="4581" w:hanging="154"/>
      </w:pPr>
      <w:rPr>
        <w:rFonts w:hint="default"/>
        <w:lang w:val="pt-PT" w:eastAsia="pt-PT" w:bidi="pt-PT"/>
      </w:rPr>
    </w:lvl>
    <w:lvl w:ilvl="5" w:tplc="9B545634">
      <w:numFmt w:val="bullet"/>
      <w:lvlText w:val="•"/>
      <w:lvlJc w:val="left"/>
      <w:pPr>
        <w:ind w:left="5315" w:hanging="154"/>
      </w:pPr>
      <w:rPr>
        <w:rFonts w:hint="default"/>
        <w:lang w:val="pt-PT" w:eastAsia="pt-PT" w:bidi="pt-PT"/>
      </w:rPr>
    </w:lvl>
    <w:lvl w:ilvl="6" w:tplc="5918735A">
      <w:numFmt w:val="bullet"/>
      <w:lvlText w:val="•"/>
      <w:lvlJc w:val="left"/>
      <w:pPr>
        <w:ind w:left="6048" w:hanging="154"/>
      </w:pPr>
      <w:rPr>
        <w:rFonts w:hint="default"/>
        <w:lang w:val="pt-PT" w:eastAsia="pt-PT" w:bidi="pt-PT"/>
      </w:rPr>
    </w:lvl>
    <w:lvl w:ilvl="7" w:tplc="D1E49A8C">
      <w:numFmt w:val="bullet"/>
      <w:lvlText w:val="•"/>
      <w:lvlJc w:val="left"/>
      <w:pPr>
        <w:ind w:left="6782" w:hanging="154"/>
      </w:pPr>
      <w:rPr>
        <w:rFonts w:hint="default"/>
        <w:lang w:val="pt-PT" w:eastAsia="pt-PT" w:bidi="pt-PT"/>
      </w:rPr>
    </w:lvl>
    <w:lvl w:ilvl="8" w:tplc="7E54037E">
      <w:numFmt w:val="bullet"/>
      <w:lvlText w:val="•"/>
      <w:lvlJc w:val="left"/>
      <w:pPr>
        <w:ind w:left="7516" w:hanging="154"/>
      </w:pPr>
      <w:rPr>
        <w:rFonts w:hint="default"/>
        <w:lang w:val="pt-PT" w:eastAsia="pt-PT" w:bidi="pt-PT"/>
      </w:rPr>
    </w:lvl>
  </w:abstractNum>
  <w:abstractNum w:abstractNumId="2">
    <w:nsid w:val="5EA40B5E"/>
    <w:multiLevelType w:val="multilevel"/>
    <w:tmpl w:val="01D8F436"/>
    <w:lvl w:ilvl="0">
      <w:start w:val="1"/>
      <w:numFmt w:val="decimal"/>
      <w:lvlText w:val="%1-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424" w:hanging="3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6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14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5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04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361"/>
      </w:pPr>
      <w:rPr>
        <w:rFonts w:hint="default"/>
        <w:lang w:val="pt-PT" w:eastAsia="pt-PT" w:bidi="pt-PT"/>
      </w:rPr>
    </w:lvl>
  </w:abstractNum>
  <w:abstractNum w:abstractNumId="3">
    <w:nsid w:val="77030291"/>
    <w:multiLevelType w:val="hybridMultilevel"/>
    <w:tmpl w:val="333019A8"/>
    <w:lvl w:ilvl="0" w:tplc="A0B0213A">
      <w:start w:val="3"/>
      <w:numFmt w:val="decimal"/>
      <w:lvlText w:val="%1-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18B682DC">
      <w:numFmt w:val="bullet"/>
      <w:lvlText w:val="•"/>
      <w:lvlJc w:val="left"/>
      <w:pPr>
        <w:ind w:left="500" w:hanging="284"/>
      </w:pPr>
      <w:rPr>
        <w:rFonts w:hint="default"/>
        <w:lang w:val="pt-PT" w:eastAsia="pt-PT" w:bidi="pt-PT"/>
      </w:rPr>
    </w:lvl>
    <w:lvl w:ilvl="2" w:tplc="D3700BA4">
      <w:numFmt w:val="bullet"/>
      <w:lvlText w:val="•"/>
      <w:lvlJc w:val="left"/>
      <w:pPr>
        <w:ind w:left="1442" w:hanging="284"/>
      </w:pPr>
      <w:rPr>
        <w:rFonts w:hint="default"/>
        <w:lang w:val="pt-PT" w:eastAsia="pt-PT" w:bidi="pt-PT"/>
      </w:rPr>
    </w:lvl>
    <w:lvl w:ilvl="3" w:tplc="DADCB876">
      <w:numFmt w:val="bullet"/>
      <w:lvlText w:val="•"/>
      <w:lvlJc w:val="left"/>
      <w:pPr>
        <w:ind w:left="2385" w:hanging="284"/>
      </w:pPr>
      <w:rPr>
        <w:rFonts w:hint="default"/>
        <w:lang w:val="pt-PT" w:eastAsia="pt-PT" w:bidi="pt-PT"/>
      </w:rPr>
    </w:lvl>
    <w:lvl w:ilvl="4" w:tplc="38441116">
      <w:numFmt w:val="bullet"/>
      <w:lvlText w:val="•"/>
      <w:lvlJc w:val="left"/>
      <w:pPr>
        <w:ind w:left="3328" w:hanging="284"/>
      </w:pPr>
      <w:rPr>
        <w:rFonts w:hint="default"/>
        <w:lang w:val="pt-PT" w:eastAsia="pt-PT" w:bidi="pt-PT"/>
      </w:rPr>
    </w:lvl>
    <w:lvl w:ilvl="5" w:tplc="B70E0D66">
      <w:numFmt w:val="bullet"/>
      <w:lvlText w:val="•"/>
      <w:lvlJc w:val="left"/>
      <w:pPr>
        <w:ind w:left="4270" w:hanging="284"/>
      </w:pPr>
      <w:rPr>
        <w:rFonts w:hint="default"/>
        <w:lang w:val="pt-PT" w:eastAsia="pt-PT" w:bidi="pt-PT"/>
      </w:rPr>
    </w:lvl>
    <w:lvl w:ilvl="6" w:tplc="3CE237F2">
      <w:numFmt w:val="bullet"/>
      <w:lvlText w:val="•"/>
      <w:lvlJc w:val="left"/>
      <w:pPr>
        <w:ind w:left="5213" w:hanging="284"/>
      </w:pPr>
      <w:rPr>
        <w:rFonts w:hint="default"/>
        <w:lang w:val="pt-PT" w:eastAsia="pt-PT" w:bidi="pt-PT"/>
      </w:rPr>
    </w:lvl>
    <w:lvl w:ilvl="7" w:tplc="BAF61962">
      <w:numFmt w:val="bullet"/>
      <w:lvlText w:val="•"/>
      <w:lvlJc w:val="left"/>
      <w:pPr>
        <w:ind w:left="6156" w:hanging="284"/>
      </w:pPr>
      <w:rPr>
        <w:rFonts w:hint="default"/>
        <w:lang w:val="pt-PT" w:eastAsia="pt-PT" w:bidi="pt-PT"/>
      </w:rPr>
    </w:lvl>
    <w:lvl w:ilvl="8" w:tplc="1ADEF9EC">
      <w:numFmt w:val="bullet"/>
      <w:lvlText w:val="•"/>
      <w:lvlJc w:val="left"/>
      <w:pPr>
        <w:ind w:left="7098" w:hanging="28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60E8"/>
    <w:rsid w:val="003D60E8"/>
    <w:rsid w:val="006F28C4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2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C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4765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</dc:creator>
  <cp:lastModifiedBy>Usuario</cp:lastModifiedBy>
  <cp:revision>2</cp:revision>
  <dcterms:created xsi:type="dcterms:W3CDTF">2020-11-26T19:08:00Z</dcterms:created>
  <dcterms:modified xsi:type="dcterms:W3CDTF">2020-11-26T19:26:00Z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